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10108" w14:textId="3632F1C5" w:rsidR="00CD6B85" w:rsidRDefault="00CD6B85" w:rsidP="00CD6B85">
      <w:r>
        <w:t xml:space="preserve">EM </w:t>
      </w:r>
      <w:r w:rsidR="00263497">
        <w:t>kümne</w:t>
      </w:r>
      <w:r w:rsidR="00761A84">
        <w:t>nda</w:t>
      </w:r>
      <w:r>
        <w:t xml:space="preserve"> nädala kontakttundide kava või/ning stsenaarium</w:t>
      </w:r>
    </w:p>
    <w:p w14:paraId="0541657A" w14:textId="77777777" w:rsidR="00CD6B85" w:rsidRDefault="00CD6B85" w:rsidP="00CD6B85">
      <w:r>
        <w:t>Loeng</w:t>
      </w:r>
    </w:p>
    <w:p w14:paraId="0629E4EE" w14:textId="77777777" w:rsidR="00F447A1" w:rsidRDefault="00C47B2F" w:rsidP="00F447A1">
      <w:pPr>
        <w:pStyle w:val="Loendilik"/>
        <w:numPr>
          <w:ilvl w:val="0"/>
          <w:numId w:val="2"/>
        </w:numPr>
      </w:pPr>
      <w:proofErr w:type="spellStart"/>
      <w:r>
        <w:t>Roadmap</w:t>
      </w:r>
      <w:proofErr w:type="spellEnd"/>
      <w:r w:rsidR="00797A6F">
        <w:t xml:space="preserve">: </w:t>
      </w:r>
    </w:p>
    <w:p w14:paraId="6CDE14D3" w14:textId="2F258B3D" w:rsidR="00F447A1" w:rsidRDefault="00797A6F" w:rsidP="00F447A1">
      <w:pPr>
        <w:pStyle w:val="Loendilik"/>
        <w:numPr>
          <w:ilvl w:val="0"/>
          <w:numId w:val="2"/>
        </w:numPr>
      </w:pPr>
      <w:r>
        <w:t>ettekanded</w:t>
      </w:r>
      <w:r w:rsidR="001E7D18">
        <w:t xml:space="preserve"> (</w:t>
      </w:r>
      <w:r w:rsidR="00F447A1">
        <w:t>ajagraafik, foorum</w:t>
      </w:r>
      <w:r w:rsidR="003B4FC5">
        <w:t>, kes/millal?</w:t>
      </w:r>
      <w:r w:rsidR="00F447A1">
        <w:t>)</w:t>
      </w:r>
    </w:p>
    <w:p w14:paraId="77DA8CA4" w14:textId="1ED1DBF7" w:rsidR="00C47B2F" w:rsidRDefault="00E21729" w:rsidP="00F447A1">
      <w:pPr>
        <w:pStyle w:val="Loendilik"/>
        <w:numPr>
          <w:ilvl w:val="0"/>
          <w:numId w:val="2"/>
        </w:numPr>
      </w:pPr>
      <w:proofErr w:type="spellStart"/>
      <w:r>
        <w:t>projektidevaheline</w:t>
      </w:r>
      <w:proofErr w:type="spellEnd"/>
      <w:r>
        <w:t xml:space="preserve"> koostöö</w:t>
      </w:r>
      <w:r w:rsidR="001E7D18">
        <w:t xml:space="preserve"> (</w:t>
      </w:r>
      <w:r w:rsidR="00F447A1">
        <w:t>konteksti ja ülesande täpsustamine, foorum</w:t>
      </w:r>
      <w:r w:rsidR="001E7D18">
        <w:t>)</w:t>
      </w:r>
    </w:p>
    <w:p w14:paraId="36F2FA79" w14:textId="2D702625" w:rsidR="009F70AC" w:rsidRDefault="003B4FC5" w:rsidP="00F447A1">
      <w:pPr>
        <w:pStyle w:val="Loendilik"/>
        <w:numPr>
          <w:ilvl w:val="1"/>
          <w:numId w:val="2"/>
        </w:numPr>
      </w:pPr>
      <w:r>
        <w:t>projektide</w:t>
      </w:r>
      <w:r w:rsidR="00E80ABA">
        <w:t xml:space="preserve"> (mudelite)</w:t>
      </w:r>
      <w:r>
        <w:t xml:space="preserve"> ühisosad</w:t>
      </w:r>
      <w:r w:rsidR="009F70AC">
        <w:t xml:space="preserve"> ja koostöökokkulepped</w:t>
      </w:r>
      <w:r>
        <w:t xml:space="preserve">,  </w:t>
      </w:r>
    </w:p>
    <w:p w14:paraId="7BEDFF46" w14:textId="555B199A" w:rsidR="000F5D0C" w:rsidRDefault="00354EA4" w:rsidP="00F447A1">
      <w:pPr>
        <w:pStyle w:val="Loendilik"/>
        <w:numPr>
          <w:ilvl w:val="1"/>
          <w:numId w:val="2"/>
        </w:numPr>
      </w:pPr>
      <w:r>
        <w:t xml:space="preserve"> (projektide) </w:t>
      </w:r>
      <w:r w:rsidR="000F5D0C">
        <w:t>väärtusvahetused ja äritransaktsioonid</w:t>
      </w:r>
      <w:r w:rsidR="00E80ABA">
        <w:t xml:space="preserve"> (mudelitega)</w:t>
      </w:r>
    </w:p>
    <w:p w14:paraId="6954B7A6" w14:textId="127BBF5A" w:rsidR="00354EA4" w:rsidRDefault="00354EA4" w:rsidP="00354EA4">
      <w:pPr>
        <w:pStyle w:val="Loendilik"/>
        <w:numPr>
          <w:ilvl w:val="2"/>
          <w:numId w:val="2"/>
        </w:numPr>
      </w:pPr>
      <w:r>
        <w:t>seos mudelite integratsiooni ja taaskasutusega</w:t>
      </w:r>
    </w:p>
    <w:p w14:paraId="66B7F0F0" w14:textId="32190E77" w:rsidR="00A24AAC" w:rsidRDefault="009F70AC" w:rsidP="000D727D">
      <w:pPr>
        <w:pStyle w:val="Loendilik"/>
        <w:numPr>
          <w:ilvl w:val="1"/>
          <w:numId w:val="2"/>
        </w:numPr>
      </w:pPr>
      <w:r>
        <w:t xml:space="preserve">mudelite turuplats versus </w:t>
      </w:r>
      <w:r w:rsidR="000D727D">
        <w:t xml:space="preserve">ühisosade </w:t>
      </w:r>
      <w:r>
        <w:t>koosmodelleerimine?</w:t>
      </w:r>
      <w:r w:rsidR="003B4FC5">
        <w:t xml:space="preserve"> </w:t>
      </w:r>
    </w:p>
    <w:p w14:paraId="73F04933" w14:textId="064CAE4C" w:rsidR="00F447A1" w:rsidRDefault="00F447A1" w:rsidP="00F447A1">
      <w:pPr>
        <w:pStyle w:val="Loendilik"/>
        <w:numPr>
          <w:ilvl w:val="1"/>
          <w:numId w:val="2"/>
        </w:numPr>
      </w:pPr>
      <w:r>
        <w:t>võimalikud teemad koosmodelleerimiseks (</w:t>
      </w:r>
      <w:r w:rsidR="006265BA">
        <w:t>Millest alustame?</w:t>
      </w:r>
      <w:r w:rsidR="009F70AC">
        <w:t xml:space="preserve"> Millal?</w:t>
      </w:r>
      <w:r>
        <w:t>)</w:t>
      </w:r>
    </w:p>
    <w:p w14:paraId="46C73C87" w14:textId="53C87FE1" w:rsidR="000D727D" w:rsidRDefault="000D727D" w:rsidP="00F447A1">
      <w:pPr>
        <w:pStyle w:val="Loendilik"/>
        <w:numPr>
          <w:ilvl w:val="1"/>
          <w:numId w:val="2"/>
        </w:numPr>
      </w:pPr>
      <w:r>
        <w:t>Arhitektuurivabriku väärtuspakkumine ja koostöövõrgustik</w:t>
      </w:r>
    </w:p>
    <w:p w14:paraId="4DDEB687" w14:textId="51824A37" w:rsidR="000D727D" w:rsidRDefault="000D727D" w:rsidP="00F447A1">
      <w:pPr>
        <w:pStyle w:val="Loendilik"/>
        <w:numPr>
          <w:ilvl w:val="1"/>
          <w:numId w:val="2"/>
        </w:numPr>
      </w:pPr>
      <w:r>
        <w:t xml:space="preserve">Osalemine </w:t>
      </w:r>
      <w:r w:rsidR="000F5D0C">
        <w:t xml:space="preserve">Arhitektuurivabriku </w:t>
      </w:r>
      <w:r>
        <w:t>kliendi või/ning alltöövõtja rollis</w:t>
      </w:r>
    </w:p>
    <w:p w14:paraId="36667100" w14:textId="735F0641" w:rsidR="00A50A05" w:rsidRDefault="00263497" w:rsidP="00A50A05">
      <w:pPr>
        <w:pStyle w:val="Loendilik"/>
        <w:numPr>
          <w:ilvl w:val="0"/>
          <w:numId w:val="2"/>
        </w:numPr>
      </w:pPr>
      <w:r>
        <w:t>Kümne</w:t>
      </w:r>
      <w:r w:rsidR="002D38B8">
        <w:t>s loeng</w:t>
      </w:r>
      <w:r w:rsidR="00CD6B85">
        <w:t xml:space="preserve"> (</w:t>
      </w:r>
      <w:proofErr w:type="spellStart"/>
      <w:r>
        <w:t>taaskasutatavus</w:t>
      </w:r>
      <w:proofErr w:type="spellEnd"/>
      <w:r>
        <w:t xml:space="preserve"> ja mustrid ettevõtte modelleerimises</w:t>
      </w:r>
      <w:r w:rsidR="00CD6B85">
        <w:t>)</w:t>
      </w:r>
    </w:p>
    <w:p w14:paraId="231CEAF0" w14:textId="6AB1C173" w:rsidR="007F1C99" w:rsidRDefault="007F1C99" w:rsidP="00A50A05">
      <w:pPr>
        <w:pStyle w:val="Loendilik"/>
        <w:numPr>
          <w:ilvl w:val="0"/>
          <w:numId w:val="2"/>
        </w:numPr>
      </w:pPr>
      <w:r>
        <w:t xml:space="preserve">Harjutustund </w:t>
      </w:r>
      <w:r w:rsidR="00263497">
        <w:t>10</w:t>
      </w:r>
      <w:r>
        <w:t xml:space="preserve">: </w:t>
      </w:r>
      <w:r w:rsidR="00263497">
        <w:t>konkreetsete mustrite</w:t>
      </w:r>
      <w:r w:rsidR="00B20A07">
        <w:t xml:space="preserve"> (taas)kasutatavuse analüüs ja sobivuse korral </w:t>
      </w:r>
      <w:r w:rsidR="005D7C4F">
        <w:t>rakendamine</w:t>
      </w:r>
      <w:bookmarkStart w:id="0" w:name="_GoBack"/>
      <w:bookmarkEnd w:id="0"/>
      <w:r w:rsidR="00B20A07">
        <w:t xml:space="preserve"> oma projekti informatsioonilises vaates konkreetsete registrite modelleerimisel.</w:t>
      </w:r>
    </w:p>
    <w:p w14:paraId="63C430AA" w14:textId="288672D0" w:rsidR="003D1DC0" w:rsidRDefault="00E80ABA" w:rsidP="00E80ABA">
      <w:pPr>
        <w:pStyle w:val="Loendilik"/>
        <w:numPr>
          <w:ilvl w:val="0"/>
          <w:numId w:val="2"/>
        </w:numPr>
      </w:pPr>
      <w:r>
        <w:t xml:space="preserve">Projektitöö ja </w:t>
      </w:r>
      <w:proofErr w:type="spellStart"/>
      <w:r w:rsidR="00A50A05">
        <w:t>Projektidevaheli</w:t>
      </w:r>
      <w:r>
        <w:t>se</w:t>
      </w:r>
      <w:proofErr w:type="spellEnd"/>
      <w:r>
        <w:t xml:space="preserve"> koostöö toetamine</w:t>
      </w:r>
    </w:p>
    <w:p w14:paraId="1A4539EE" w14:textId="77777777" w:rsidR="00E80ABA" w:rsidRDefault="00E80ABA" w:rsidP="00E80ABA">
      <w:pPr>
        <w:pStyle w:val="Loendilik"/>
        <w:numPr>
          <w:ilvl w:val="1"/>
          <w:numId w:val="2"/>
        </w:numPr>
      </w:pPr>
      <w:r>
        <w:t>võimalikud teemad koosmodelleerimiseks (Millest alustame? Millal?)</w:t>
      </w:r>
    </w:p>
    <w:p w14:paraId="1BAD7057" w14:textId="77777777" w:rsidR="00E80ABA" w:rsidRDefault="00E80ABA" w:rsidP="00E80ABA">
      <w:pPr>
        <w:pStyle w:val="Loendilik"/>
        <w:numPr>
          <w:ilvl w:val="1"/>
          <w:numId w:val="2"/>
        </w:numPr>
      </w:pPr>
      <w:r>
        <w:t>Arhitektuurivabriku väärtuspakkumine ja koostöövõrgustik</w:t>
      </w:r>
    </w:p>
    <w:p w14:paraId="67BB84C2" w14:textId="77777777" w:rsidR="00E80ABA" w:rsidRDefault="00E80ABA" w:rsidP="00E80ABA">
      <w:pPr>
        <w:pStyle w:val="Loendilik"/>
        <w:numPr>
          <w:ilvl w:val="1"/>
          <w:numId w:val="2"/>
        </w:numPr>
      </w:pPr>
      <w:r>
        <w:t>Osalemine Arhitektuurivabriku kliendi või/ning alltöövõtja rollis</w:t>
      </w:r>
    </w:p>
    <w:p w14:paraId="48EF4C7D" w14:textId="121B68D1" w:rsidR="00E80ABA" w:rsidRDefault="00E80ABA" w:rsidP="00E80ABA">
      <w:pPr>
        <w:pStyle w:val="Loendilik"/>
        <w:numPr>
          <w:ilvl w:val="1"/>
          <w:numId w:val="2"/>
        </w:numPr>
      </w:pPr>
      <w:r>
        <w:t>..</w:t>
      </w:r>
    </w:p>
    <w:p w14:paraId="0B3EC2D4" w14:textId="75B89153" w:rsidR="005F0933" w:rsidRDefault="00E80ABA" w:rsidP="00CD6B85">
      <w:pPr>
        <w:pStyle w:val="Loendilik"/>
        <w:numPr>
          <w:ilvl w:val="0"/>
          <w:numId w:val="2"/>
        </w:numPr>
      </w:pPr>
      <w:r>
        <w:t>Võimalikud ettekanded?</w:t>
      </w:r>
    </w:p>
    <w:p w14:paraId="6CCBDDD5" w14:textId="77777777" w:rsidR="00D60B4E" w:rsidRDefault="00D60B4E" w:rsidP="006265BA">
      <w:pPr>
        <w:pStyle w:val="Loendilik"/>
      </w:pPr>
    </w:p>
    <w:p w14:paraId="559F3AA1" w14:textId="2899CABA" w:rsidR="00CD6B85" w:rsidRDefault="00CD6B85" w:rsidP="00CD6B85">
      <w:r>
        <w:t>..</w:t>
      </w:r>
    </w:p>
    <w:p w14:paraId="2F0316FD" w14:textId="65179B3F" w:rsidR="00B75289" w:rsidRDefault="007B6B47" w:rsidP="00CD6B85">
      <w:r w:rsidRPr="007B6B47">
        <w:rPr>
          <w:noProof/>
        </w:rPr>
        <w:drawing>
          <wp:inline distT="0" distB="0" distL="0" distR="0" wp14:anchorId="7BE7D563" wp14:editId="2D64B5A8">
            <wp:extent cx="5760720" cy="1838528"/>
            <wp:effectExtent l="0" t="0" r="0" b="9525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3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E2FC5" w14:textId="34734BA7" w:rsidR="00B75289" w:rsidRDefault="00B75289" w:rsidP="00CD6B85">
      <w:r>
        <w:t>..</w:t>
      </w:r>
    </w:p>
    <w:p w14:paraId="1B44BF71" w14:textId="77777777" w:rsidR="00CD6B85" w:rsidRDefault="00CD6B85"/>
    <w:sectPr w:rsidR="00CD6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D786E"/>
    <w:multiLevelType w:val="hybridMultilevel"/>
    <w:tmpl w:val="B640369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04EA4"/>
    <w:multiLevelType w:val="hybridMultilevel"/>
    <w:tmpl w:val="594404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CE"/>
    <w:rsid w:val="00052664"/>
    <w:rsid w:val="000B2FCF"/>
    <w:rsid w:val="000D727D"/>
    <w:rsid w:val="000F5D0C"/>
    <w:rsid w:val="001057FA"/>
    <w:rsid w:val="0011423D"/>
    <w:rsid w:val="00115F9C"/>
    <w:rsid w:val="001575CF"/>
    <w:rsid w:val="00171560"/>
    <w:rsid w:val="001B51E2"/>
    <w:rsid w:val="001E7D18"/>
    <w:rsid w:val="0021214D"/>
    <w:rsid w:val="00263497"/>
    <w:rsid w:val="00263752"/>
    <w:rsid w:val="00274DB8"/>
    <w:rsid w:val="00296D48"/>
    <w:rsid w:val="002D2673"/>
    <w:rsid w:val="002D38B8"/>
    <w:rsid w:val="0032281B"/>
    <w:rsid w:val="00325371"/>
    <w:rsid w:val="00354EA4"/>
    <w:rsid w:val="003A5092"/>
    <w:rsid w:val="003B4FC5"/>
    <w:rsid w:val="003D1DC0"/>
    <w:rsid w:val="003E5EF4"/>
    <w:rsid w:val="0043186A"/>
    <w:rsid w:val="00461CBB"/>
    <w:rsid w:val="004C10C4"/>
    <w:rsid w:val="004E3291"/>
    <w:rsid w:val="005874A5"/>
    <w:rsid w:val="005A2F01"/>
    <w:rsid w:val="005D5CAB"/>
    <w:rsid w:val="005D7C4F"/>
    <w:rsid w:val="005F0933"/>
    <w:rsid w:val="006265BA"/>
    <w:rsid w:val="00663B92"/>
    <w:rsid w:val="006771CE"/>
    <w:rsid w:val="0068111F"/>
    <w:rsid w:val="006E1079"/>
    <w:rsid w:val="006F19E2"/>
    <w:rsid w:val="00761A84"/>
    <w:rsid w:val="00797A6F"/>
    <w:rsid w:val="007A1AC8"/>
    <w:rsid w:val="007B1B89"/>
    <w:rsid w:val="007B6B47"/>
    <w:rsid w:val="007C527A"/>
    <w:rsid w:val="007F1C99"/>
    <w:rsid w:val="0082694C"/>
    <w:rsid w:val="00887E61"/>
    <w:rsid w:val="008B442E"/>
    <w:rsid w:val="008F312B"/>
    <w:rsid w:val="009F4443"/>
    <w:rsid w:val="009F70AC"/>
    <w:rsid w:val="00A24AAC"/>
    <w:rsid w:val="00A363DC"/>
    <w:rsid w:val="00A50A05"/>
    <w:rsid w:val="00A570D3"/>
    <w:rsid w:val="00A61AF5"/>
    <w:rsid w:val="00A77C4A"/>
    <w:rsid w:val="00AE0ED1"/>
    <w:rsid w:val="00B0022F"/>
    <w:rsid w:val="00B01476"/>
    <w:rsid w:val="00B06252"/>
    <w:rsid w:val="00B20A07"/>
    <w:rsid w:val="00B265D4"/>
    <w:rsid w:val="00B60A5E"/>
    <w:rsid w:val="00B75289"/>
    <w:rsid w:val="00BB62A2"/>
    <w:rsid w:val="00C22223"/>
    <w:rsid w:val="00C33110"/>
    <w:rsid w:val="00C47B2F"/>
    <w:rsid w:val="00C844B0"/>
    <w:rsid w:val="00CA3D33"/>
    <w:rsid w:val="00CB6326"/>
    <w:rsid w:val="00CC09C0"/>
    <w:rsid w:val="00CD3DD7"/>
    <w:rsid w:val="00CD6B85"/>
    <w:rsid w:val="00CE674A"/>
    <w:rsid w:val="00D34DA3"/>
    <w:rsid w:val="00D47EAA"/>
    <w:rsid w:val="00D60B4E"/>
    <w:rsid w:val="00DB43CF"/>
    <w:rsid w:val="00DC634F"/>
    <w:rsid w:val="00DD531B"/>
    <w:rsid w:val="00E17970"/>
    <w:rsid w:val="00E21729"/>
    <w:rsid w:val="00E32F9A"/>
    <w:rsid w:val="00E402A8"/>
    <w:rsid w:val="00E6543E"/>
    <w:rsid w:val="00E80ABA"/>
    <w:rsid w:val="00EA5AB5"/>
    <w:rsid w:val="00EE5549"/>
    <w:rsid w:val="00F06586"/>
    <w:rsid w:val="00F217CE"/>
    <w:rsid w:val="00F23D9C"/>
    <w:rsid w:val="00F3145D"/>
    <w:rsid w:val="00F447A1"/>
    <w:rsid w:val="00FA20B8"/>
    <w:rsid w:val="00FD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4633B"/>
  <w15:chartTrackingRefBased/>
  <w15:docId w15:val="{8262D04A-115F-40EF-9480-520D8992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74DB8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CA3D33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A3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166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 Roost</dc:creator>
  <cp:keywords/>
  <dc:description/>
  <cp:lastModifiedBy>Mart Roost</cp:lastModifiedBy>
  <cp:revision>7</cp:revision>
  <cp:lastPrinted>2021-11-04T23:29:00Z</cp:lastPrinted>
  <dcterms:created xsi:type="dcterms:W3CDTF">2021-11-04T20:13:00Z</dcterms:created>
  <dcterms:modified xsi:type="dcterms:W3CDTF">2021-11-05T05:24:00Z</dcterms:modified>
</cp:coreProperties>
</file>