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sz w:val="48"/>
          <w:szCs w:val="48"/>
          <w:u w:val="single"/>
        </w:rPr>
        <w:t xml:space="preserve">Task In Homework 3, </w:t>
      </w:r>
      <w:r>
        <w:rPr>
          <w:sz w:val="48"/>
          <w:szCs w:val="48"/>
          <w:u w:val="single"/>
        </w:rPr>
        <w:t>A</w: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  <w:t xml:space="preserve">the re-implementation of either Homework 1 or Homework 2 is required, with a specific focus on utilizing C++ and object-oriented programming (OOP) principles. Instead of a procedural approach, the solution should be structured around the design and implementation of C++ classes. The key objective is to demonstrate the ability to effectively apply C++ class concepts (including encapsulation, inheritance, and polymorphism) and OOP design techniques to structure the solution. I've chosen to do Homework 2 for this task. </w: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  <w:t xml:space="preserve">Task description: </w:t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</w:r>
    </w:p>
    <w:p>
      <w:pPr>
        <w:pStyle w:val="Normal"/>
        <w:rPr>
          <w:sz w:val="48"/>
          <w:szCs w:val="48"/>
        </w:rPr>
      </w:pPr>
      <w:r>
        <w:rPr>
          <w:sz w:val="48"/>
          <w:szCs w:val="48"/>
        </w:rPr>
        <w:t>Picture 1. Task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Code in C++(with DMA)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AI contribution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The C++ source code was produced through the application of an AI-powered code generation tool. Input to the AI consisted of a comprehensive task description and a preliminary version of the code written in the C programming language. I wrote as much as I knew the code into C++ and then gave all the information I had to AI. The AI subsequently processed this information to create the final C++ implementation, adhering to the defined objectives.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40"/>
          <w:szCs w:val="40"/>
        </w:rPr>
      </w:pPr>
      <w:hyperlink r:id="rId2">
        <w:r>
          <w:rPr>
            <w:rStyle w:val="InternetLink"/>
            <w:sz w:val="40"/>
            <w:szCs w:val="40"/>
          </w:rPr>
          <w:t>https://gitlab.cs.ttu.ee/stsirk/micocontroller-simulator/-/tree/mai</w:t>
        </w:r>
        <w:bookmarkStart w:id="0" w:name="_GoBack"/>
        <w:bookmarkEnd w:id="0"/>
        <w:r>
          <w:rPr>
            <w:rStyle w:val="InternetLink"/>
            <w:sz w:val="40"/>
            <w:szCs w:val="40"/>
          </w:rPr>
          <w:t>n</w:t>
        </w:r>
      </w:hyperlink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Heading2"/>
        <w:bidi w:val="0"/>
        <w:spacing w:before="160" w:after="80"/>
        <w:ind w:left="0" w:hanging="0"/>
        <w:jc w:val="left"/>
        <w:rPr>
          <w:b/>
          <w:bCs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bCs/>
          <w:sz w:val="48"/>
          <w:szCs w:val="48"/>
          <w:u w:val="single"/>
        </w:rPr>
        <w:t>MK simulator.</w:t>
      </w:r>
      <w:r>
        <w:rPr>
          <w:rFonts w:cs="Times New Roman" w:ascii="Times New Roman" w:hAnsi="Times New Roman"/>
          <w:b/>
          <w:bCs/>
          <w:sz w:val="48"/>
          <w:szCs w:val="48"/>
          <w:u w:val="single"/>
        </w:rPr>
        <w:t>HW3 B</w:t>
      </w:r>
    </w:p>
    <w:p>
      <w:pPr>
        <w:pStyle w:val="Heading2"/>
        <w:bidi w:val="0"/>
        <w:spacing w:before="160" w:after="8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bidi w:val="0"/>
        <w:spacing w:before="160" w:after="80"/>
        <w:ind w:left="0" w:hanging="0"/>
        <w:jc w:val="left"/>
        <w:rPr>
          <w:rFonts w:ascii="Times New Roman" w:hAnsi="Times New Roman" w:cs="Times New Roman"/>
        </w:rPr>
      </w:pPr>
      <w:bookmarkStart w:id="1" w:name="_Toc185098649"/>
      <w:r>
        <w:rPr>
          <w:rFonts w:cs="Times New Roman" w:ascii="Times New Roman" w:hAnsi="Times New Roman"/>
        </w:rPr>
        <w:t>4.1. Example task: Gates.</w:t>
      </w:r>
      <w:bookmarkEnd w:id="1"/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Make a program that reads the values of switch 0, 1, 2.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Do some logical operation (AND, OR, XOR, NOR…) with them and display the result with a LED.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Heading2"/>
        <w:bidi w:val="0"/>
        <w:ind w:left="0" w:hanging="0"/>
        <w:jc w:val="left"/>
        <w:rPr>
          <w:rFonts w:ascii="Times New Roman" w:hAnsi="Times New Roman" w:cs="Times New Roman"/>
        </w:rPr>
      </w:pPr>
      <w:bookmarkStart w:id="2" w:name="_Toc185098650"/>
      <w:r>
        <w:rPr>
          <w:rFonts w:cs="Times New Roman" w:ascii="Times New Roman" w:hAnsi="Times New Roman"/>
        </w:rPr>
        <w:t>4.2. Example task: Loading screen.</w:t>
      </w:r>
      <w:bookmarkEnd w:id="2"/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Have all 8 LEDs light up one by one over some time.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There should be a 1 second pause after each time a LED lights up.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After all LEDs have lit up, it resets.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Heading2"/>
        <w:bidi w:val="0"/>
        <w:ind w:left="0" w:hanging="0"/>
        <w:jc w:val="left"/>
        <w:rPr>
          <w:rFonts w:ascii="Times New Roman" w:hAnsi="Times New Roman" w:cs="Times New Roman"/>
        </w:rPr>
      </w:pPr>
      <w:bookmarkStart w:id="3" w:name="_Toc185098651"/>
      <w:r>
        <w:rPr>
          <w:rFonts w:cs="Times New Roman" w:ascii="Times New Roman" w:hAnsi="Times New Roman"/>
        </w:rPr>
        <w:t>4.3. Example task: Timer.</w:t>
      </w:r>
      <w:bookmarkEnd w:id="3"/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Use the buttons to set a timer, one button is used to add 1 to the timer and another to subtract 1 from the times. 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Final button starts the timer, and it counts down until it reaches 0. Then it resets.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bookmarkStart w:id="4" w:name="_Toc185098652"/>
      <w:r>
        <w:rPr>
          <w:rFonts w:cs="Times New Roman" w:ascii="Times New Roman" w:hAnsi="Times New Roman"/>
          <w:color w:val="0F4761"/>
          <w:sz w:val="32"/>
          <w:szCs w:val="32"/>
        </w:rPr>
        <w:t>4.4. Example task: Custom RGB LED.</w:t>
      </w:r>
      <w:bookmarkEnd w:id="4"/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Use the buttons and switches to control the RGB LED.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Have 3 buttons which control the RGB LEDs red, green and blue channel.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The buttons take values from the switches and change the RGB LEDs color.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The RGB LED color value ranges from 0 to 255.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Example: You set a value of 255 with the switches and you press a button that controls the RGB LED Blue channel. The RGB LED becomes blue.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p>
      <w:pPr>
        <w:pStyle w:val="Normal"/>
        <w:rPr>
          <w:rFonts w:ascii="Calibri" w:hAnsi="Calibri" w:cs="Calibri"/>
          <w:color w:val="000000"/>
          <w:sz w:val="32"/>
          <w:szCs w:val="32"/>
          <w:shd w:fill="FFFFFF" w:val="clear"/>
        </w:rPr>
      </w:pPr>
      <w:r>
        <w:rPr>
          <w:rFonts w:cs="Calibri"/>
          <w:color w:val="000000"/>
          <w:sz w:val="32"/>
          <w:szCs w:val="32"/>
          <w:shd w:fill="FFFFFF" w:val="clear"/>
        </w:rPr>
        <w:t>"Microcontroller_simulator_3.1"</w:t>
      </w:r>
    </w:p>
    <w:p>
      <w:pPr>
        <w:pStyle w:val="Normal"/>
        <w:rPr>
          <w:sz w:val="32"/>
          <w:szCs w:val="32"/>
        </w:rPr>
      </w:pPr>
      <w:hyperlink r:id="rId3" w:tgtFrame="_blank">
        <w:r>
          <w:rPr>
            <w:rStyle w:val="InternetLink"/>
            <w:rFonts w:cs="Calibri"/>
            <w:color w:val="1155CC"/>
            <w:sz w:val="32"/>
            <w:szCs w:val="32"/>
            <w:shd w:fill="FFFFFF" w:val="clear"/>
          </w:rPr>
          <w:t>https://gitlab.cs.ttu.ee/stsirk/micocontroller-simulator/-/tree/main</w:t>
        </w:r>
      </w:hyperlink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owner</w:t>
      </w:r>
    </w:p>
    <w:p>
      <w:pPr>
        <w:pStyle w:val="Normal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Sten Markus Sirkas.</w:t>
      </w:r>
    </w:p>
    <w:p>
      <w:pPr>
        <w:pStyle w:val="Normal"/>
        <w:spacing w:before="0" w:after="160"/>
        <w:rPr>
          <w:sz w:val="32"/>
          <w:szCs w:val="32"/>
        </w:rPr>
      </w:pPr>
      <w:bookmarkStart w:id="5" w:name="_GoBack_Copy_1"/>
      <w:bookmarkEnd w:id="5"/>
      <w:r>
        <w:rPr>
          <w:rStyle w:val="InternetLink"/>
          <w:rFonts w:cs="Calibri"/>
          <w:color w:val="000000"/>
          <w:sz w:val="32"/>
          <w:szCs w:val="32"/>
          <w:shd w:fill="FFFFFF" w:val="clear"/>
        </w:rPr>
        <w:t>stsirk@taltech.ee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160"/>
        <w:rPr>
          <w:b/>
          <w:bCs/>
          <w:sz w:val="56"/>
          <w:szCs w:val="56"/>
          <w:u w:val="single"/>
        </w:rPr>
      </w:pPr>
      <w:r>
        <w:rPr>
          <w:rFonts w:cs="Calibri"/>
          <w:b/>
          <w:bCs/>
          <w:color w:val="000000"/>
          <w:sz w:val="56"/>
          <w:szCs w:val="56"/>
          <w:u w:val="single"/>
          <w:shd w:fill="FFFFFF" w:val="clear"/>
        </w:rPr>
        <w:t xml:space="preserve">DB </w:t>
      </w:r>
      <w:r>
        <w:rPr>
          <w:rFonts w:cs="Calibri"/>
          <w:b/>
          <w:bCs/>
          <w:color w:val="000000"/>
          <w:sz w:val="56"/>
          <w:szCs w:val="56"/>
          <w:u w:val="single"/>
          <w:shd w:fill="FFFFFF" w:val="clear"/>
        </w:rPr>
        <w:t>For advanced users(HOME3)</w:t>
      </w:r>
      <w:r>
        <w:rPr>
          <w:rFonts w:cs="Calibri"/>
          <w:b/>
          <w:bCs/>
          <w:color w:val="000000"/>
          <w:sz w:val="56"/>
          <w:szCs w:val="56"/>
          <w:u w:val="single"/>
          <w:shd w:fill="FFFFFF" w:val="clear"/>
        </w:rPr>
        <w:t>C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1. Use the table seire_jogi_hydrol, which contains the river flow measurement resultsin m3/s (field value). Find the 5 Estonian rivers with the highest average flow.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2. Find the annual flow averages of the 5 longest rivers in the period 1990-2000 (total 50 rows).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3. Are the annual flows of different rivers correlated? Find the correlation coefficient of the annual average flow of the Pärnu and Võhande rivers based on the previous query using the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CORR(X, Y) function.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4. Using the fields id_jogi, id_suubla, id_peajogi, output the rivers taking into account their mutual hierarchy. To limit the output, ask the user which river you want to output. For example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Choose river: Pärnu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-Pärnu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+Navesti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-Sauga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+Hirve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-Are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-Kõrisoo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+Saki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-Tõntsu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>-Marjassaa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rFonts w:cs="Calibri"/>
          <w:color w:val="000000"/>
          <w:sz w:val="32"/>
          <w:szCs w:val="32"/>
          <w:shd w:fill="FFFFFF" w:val="clear"/>
        </w:rPr>
        <w:t xml:space="preserve">+Elbu (HOME#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3be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Aptos Display" w:hAnsi="Aptos Display" w:eastAsia="Noto Sans SC Regular" w:cs="Droid Sans Devanagari"/>
      <w:color w:val="0F476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lab.cs.ttu.ee/stsirk/micocontroller-simulator/-/tree/main" TargetMode="External"/><Relationship Id="rId3" Type="http://schemas.openxmlformats.org/officeDocument/2006/relationships/hyperlink" Target="https://gitlab.cs.ttu.ee/stsirk/micocontroller-simulator/-/tree/mai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LibreOffice/7.5.4.1$Linux_X86_64 LibreOffice_project/50$Build-1</Application>
  <AppVersion>15.0000</AppVersion>
  <Pages>5</Pages>
  <Words>502</Words>
  <Characters>2601</Characters>
  <CharactersWithSpaces>3061</CharactersWithSpaces>
  <Paragraphs>47</Paragraphs>
  <Company>Tallinn University of Technology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2026-04-06T14:55:00Z</dcterms:created>
  <dc:creator>Vladimir Viies</dc:creator>
  <dc:description/>
  <dc:language>en-US</dc:language>
  <cp:lastModifiedBy/>
  <dcterms:modified xsi:type="dcterms:W3CDTF">2026-04-06T18:53:55Z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