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85" w:type="dxa"/>
        <w:tblLayout w:type="fixed"/>
        <w:tblLook w:val="0000" w:firstRow="0" w:lastRow="0" w:firstColumn="0" w:lastColumn="0" w:noHBand="0" w:noVBand="0"/>
      </w:tblPr>
      <w:tblGrid>
        <w:gridCol w:w="1543"/>
        <w:gridCol w:w="6986"/>
      </w:tblGrid>
      <w:tr w:rsidR="0031730E" w:rsidTr="00276BB2">
        <w:tc>
          <w:tcPr>
            <w:tcW w:w="1543" w:type="dxa"/>
          </w:tcPr>
          <w:p w:rsidR="0031730E" w:rsidRDefault="0031730E" w:rsidP="00276BB2">
            <w:pPr>
              <w:pStyle w:val="Header"/>
            </w:pPr>
            <w:r>
              <w:object w:dxaOrig="6659" w:dyaOrig="9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90pt" o:ole="" fillcolor="window">
                  <v:imagedata r:id="rId5" o:title=""/>
                </v:shape>
                <o:OLEObject Type="Embed" ProgID="Unknown" ShapeID="_x0000_i1025" DrawAspect="Content" ObjectID="_1836980961" r:id="rId6"/>
              </w:object>
            </w:r>
          </w:p>
        </w:tc>
        <w:tc>
          <w:tcPr>
            <w:tcW w:w="6986" w:type="dxa"/>
            <w:vAlign w:val="center"/>
          </w:tcPr>
          <w:p w:rsidR="0031730E" w:rsidRPr="000E7BB0" w:rsidRDefault="0031730E" w:rsidP="00276BB2">
            <w:pPr>
              <w:pStyle w:val="Header"/>
              <w:spacing w:line="360" w:lineRule="auto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                                        </w:t>
            </w:r>
            <w:r w:rsidRPr="000E7BB0">
              <w:rPr>
                <w:rFonts w:ascii="Verdana" w:hAnsi="Verdana"/>
                <w:b/>
                <w:sz w:val="22"/>
              </w:rPr>
              <w:t>DATE:</w:t>
            </w:r>
          </w:p>
          <w:p w:rsidR="0031730E" w:rsidRDefault="0031730E" w:rsidP="00276BB2">
            <w:pPr>
              <w:pStyle w:val="Header"/>
              <w:spacing w:after="80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            Tallinna Tehnikaülikool</w:t>
            </w:r>
          </w:p>
          <w:p w:rsidR="0031730E" w:rsidRDefault="0031730E" w:rsidP="00276BB2">
            <w:pPr>
              <w:pStyle w:val="Header"/>
              <w:spacing w:after="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Arvutisüsteemide instituut</w:t>
            </w:r>
          </w:p>
          <w:p w:rsidR="0031730E" w:rsidRDefault="0031730E" w:rsidP="00276BB2">
            <w:pPr>
              <w:pStyle w:val="Header"/>
              <w:spacing w:after="80"/>
              <w:rPr>
                <w:sz w:val="22"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  NAME:</w:t>
            </w:r>
          </w:p>
        </w:tc>
      </w:tr>
      <w:tr w:rsidR="0031730E" w:rsidTr="00276BB2">
        <w:trPr>
          <w:trHeight w:val="159"/>
        </w:trPr>
        <w:tc>
          <w:tcPr>
            <w:tcW w:w="1543" w:type="dxa"/>
          </w:tcPr>
          <w:p w:rsidR="0031730E" w:rsidRDefault="0031730E" w:rsidP="00276BB2">
            <w:pPr>
              <w:pStyle w:val="Header"/>
            </w:pPr>
          </w:p>
        </w:tc>
        <w:tc>
          <w:tcPr>
            <w:tcW w:w="6986" w:type="dxa"/>
            <w:vAlign w:val="center"/>
          </w:tcPr>
          <w:p w:rsidR="0031730E" w:rsidRDefault="0031730E" w:rsidP="00276BB2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sz w:val="22"/>
              </w:rPr>
              <w:t xml:space="preserve">            </w:t>
            </w:r>
            <w:r>
              <w:rPr>
                <w:rFonts w:ascii="Verdana" w:hAnsi="Verdana"/>
                <w:b/>
                <w:sz w:val="28"/>
              </w:rPr>
              <w:t xml:space="preserve">Kirjalik eksam aines </w:t>
            </w:r>
          </w:p>
          <w:p w:rsidR="0031730E" w:rsidRDefault="0031730E" w:rsidP="00276BB2">
            <w:pPr>
              <w:pStyle w:val="Header"/>
              <w:spacing w:line="360" w:lineRule="auto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    "PROGRAMMEERIMINE II"</w:t>
            </w:r>
          </w:p>
        </w:tc>
      </w:tr>
    </w:tbl>
    <w:p w:rsidR="0031730E" w:rsidRPr="0031730E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u w:val="single"/>
          <w:lang w:val="et-EE"/>
        </w:rPr>
      </w:pPr>
      <w:r w:rsidRPr="0031730E">
        <w:rPr>
          <w:rFonts w:ascii="CMR12" w:eastAsia="Calibri" w:hAnsi="CMR12" w:cs="CMR12"/>
          <w:b/>
          <w:i/>
          <w:u w:val="single"/>
          <w:lang w:val="et-EE"/>
        </w:rPr>
        <w:t>General exam requirements:</w:t>
      </w:r>
    </w:p>
    <w:p w:rsidR="0031730E" w:rsidRPr="000E7BB0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1. The program must run in gcc or devcpp-5.11 .. environment. Finished work, with the necessary files, send to vladimir.viies@gmail.com without compress..</w:t>
      </w:r>
    </w:p>
    <w:p w:rsidR="0031730E" w:rsidRPr="000E7BB0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2. The prog</w:t>
      </w:r>
      <w:r w:rsidR="00085BDB">
        <w:rPr>
          <w:rFonts w:ascii="CMR12" w:eastAsia="Calibri" w:hAnsi="CMR12" w:cs="CMR12"/>
          <w:b/>
          <w:i/>
          <w:sz w:val="20"/>
          <w:szCs w:val="20"/>
          <w:lang w:val="et-EE"/>
        </w:rPr>
        <w:t>ram must consist of at least 3</w:t>
      </w: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 xml:space="preserve"> functions that exchange information via parameters.</w:t>
      </w:r>
    </w:p>
    <w:p w:rsidR="0031730E" w:rsidRPr="000E7BB0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3. At least one reference variable-pointer (other than a file reference) must be used in the program.</w:t>
      </w:r>
      <w:r w:rsidR="00085BDB" w:rsidRPr="00085BDB">
        <w:t xml:space="preserve"> </w:t>
      </w:r>
      <w:r w:rsidR="00085BDB" w:rsidRPr="002C66A9">
        <w:rPr>
          <w:rFonts w:ascii="CMR12" w:eastAsia="Calibri" w:hAnsi="CMR12" w:cs="CMR12"/>
          <w:b/>
          <w:u w:val="single"/>
          <w:lang w:val="et-EE"/>
        </w:rPr>
        <w:t>Use dynamic memory allocation for memory management</w:t>
      </w:r>
      <w:r w:rsidR="00085BDB">
        <w:rPr>
          <w:rFonts w:ascii="CMR12" w:eastAsia="Calibri" w:hAnsi="CMR12" w:cs="CMR12"/>
          <w:b/>
          <w:i/>
          <w:sz w:val="20"/>
          <w:szCs w:val="20"/>
          <w:lang w:val="et-EE"/>
        </w:rPr>
        <w:t>.</w:t>
      </w:r>
    </w:p>
    <w:p w:rsidR="0031730E" w:rsidRPr="000E7BB0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4. If a compilation error occurs during the job check - the exam is considered failed and the next regular exam must be taken.</w:t>
      </w:r>
    </w:p>
    <w:p w:rsidR="0031730E" w:rsidRPr="000E7BB0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5. In case the program does not perform the task (works incorrectly) - it is mandatory to add a detailed description of the algorithm to pass the exam, otherwise point 4 will take effect.</w:t>
      </w:r>
    </w:p>
    <w:p w:rsidR="0031730E" w:rsidRDefault="0031730E" w:rsidP="0031730E">
      <w:pPr>
        <w:autoSpaceDE w:val="0"/>
        <w:autoSpaceDN w:val="0"/>
        <w:adjustRightInd w:val="0"/>
        <w:rPr>
          <w:rFonts w:ascii="CMR12" w:eastAsia="Calibri" w:hAnsi="CMR12" w:cs="CMR12"/>
          <w:b/>
          <w:i/>
          <w:sz w:val="20"/>
          <w:szCs w:val="20"/>
          <w:lang w:val="et-EE"/>
        </w:rPr>
      </w:pPr>
      <w:r w:rsidRPr="000E7BB0">
        <w:rPr>
          <w:rFonts w:ascii="CMR12" w:eastAsia="Calibri" w:hAnsi="CMR12" w:cs="CMR12"/>
          <w:b/>
          <w:i/>
          <w:sz w:val="20"/>
          <w:szCs w:val="20"/>
          <w:lang w:val="et-EE"/>
        </w:rPr>
        <w:t>6. Theoretical questions need to be answered only when the problem is solved</w:t>
      </w:r>
      <w:r w:rsidR="00904632">
        <w:rPr>
          <w:rFonts w:ascii="CMR12" w:eastAsia="Calibri" w:hAnsi="CMR12" w:cs="CMR12"/>
          <w:b/>
          <w:i/>
          <w:sz w:val="20"/>
          <w:szCs w:val="20"/>
          <w:lang w:val="et-EE"/>
        </w:rPr>
        <w:t xml:space="preserve"> .</w:t>
      </w:r>
    </w:p>
    <w:p w:rsidR="00085BDB" w:rsidRPr="002C66A9" w:rsidRDefault="00085BDB" w:rsidP="00085BDB">
      <w:pPr>
        <w:rPr>
          <w:sz w:val="28"/>
          <w:szCs w:val="20"/>
          <w:lang w:eastAsia="et-EE"/>
        </w:rPr>
      </w:pPr>
    </w:p>
    <w:p w:rsidR="00085BDB" w:rsidRPr="002C66A9" w:rsidRDefault="00495D4B" w:rsidP="00085BDB">
      <w:pPr>
        <w:rPr>
          <w:b/>
          <w:color w:val="171717" w:themeColor="background2" w:themeShade="1A"/>
          <w:lang w:val="et-EE"/>
        </w:rPr>
      </w:pPr>
      <w:bookmarkStart w:id="0" w:name="_GoBack"/>
      <w:r w:rsidRPr="00495D4B">
        <w:rPr>
          <w:b/>
          <w:color w:val="171717" w:themeColor="background2" w:themeShade="1A"/>
          <w:sz w:val="28"/>
          <w:szCs w:val="28"/>
          <w:u w:val="single"/>
          <w:lang w:val="et-EE"/>
        </w:rPr>
        <w:t>A) 50p</w:t>
      </w:r>
      <w:r>
        <w:rPr>
          <w:b/>
          <w:color w:val="171717" w:themeColor="background2" w:themeShade="1A"/>
          <w:sz w:val="28"/>
          <w:szCs w:val="28"/>
          <w:lang w:val="et-EE"/>
        </w:rPr>
        <w:t xml:space="preserve"> </w:t>
      </w:r>
      <w:r w:rsidR="00085BDB" w:rsidRPr="002C66A9">
        <w:rPr>
          <w:b/>
          <w:color w:val="171717" w:themeColor="background2" w:themeShade="1A"/>
          <w:lang w:val="et-EE"/>
        </w:rPr>
        <w:t>Create a program that</w:t>
      </w:r>
      <w:r w:rsidR="00122CE9">
        <w:rPr>
          <w:b/>
          <w:color w:val="171717" w:themeColor="background2" w:themeShade="1A"/>
          <w:lang w:val="et-EE"/>
        </w:rPr>
        <w:t>(Nb! using structures!)</w:t>
      </w:r>
      <w:r w:rsidR="00085BDB" w:rsidRPr="002C66A9">
        <w:rPr>
          <w:b/>
          <w:color w:val="171717" w:themeColor="background2" w:themeShade="1A"/>
          <w:lang w:val="et-EE"/>
        </w:rPr>
        <w:t>:</w:t>
      </w:r>
    </w:p>
    <w:p w:rsidR="00085BDB" w:rsidRPr="002C66A9" w:rsidRDefault="00085BDB" w:rsidP="00085BDB">
      <w:pPr>
        <w:rPr>
          <w:b/>
          <w:color w:val="171717" w:themeColor="background2" w:themeShade="1A"/>
          <w:sz w:val="28"/>
          <w:szCs w:val="28"/>
          <w:lang w:val="et-EE"/>
        </w:rPr>
      </w:pPr>
      <w:r w:rsidRPr="002C66A9">
        <w:rPr>
          <w:b/>
          <w:color w:val="171717" w:themeColor="background2" w:themeShade="1A"/>
          <w:sz w:val="28"/>
          <w:szCs w:val="28"/>
          <w:lang w:val="et-EE"/>
        </w:rPr>
        <w:t>1. inserts the weight records with the structure:</w:t>
      </w:r>
    </w:p>
    <w:p w:rsidR="00085BDB" w:rsidRPr="002C66A9" w:rsidRDefault="00122CE9" w:rsidP="00085BDB">
      <w:pPr>
        <w:rPr>
          <w:b/>
          <w:color w:val="171717" w:themeColor="background2" w:themeShade="1A"/>
          <w:sz w:val="28"/>
          <w:szCs w:val="28"/>
          <w:lang w:val="et-EE"/>
        </w:rPr>
      </w:pPr>
      <w:r>
        <w:rPr>
          <w:b/>
          <w:color w:val="171717" w:themeColor="background2" w:themeShade="1A"/>
          <w:sz w:val="28"/>
          <w:szCs w:val="28"/>
          <w:lang w:val="et-EE"/>
        </w:rPr>
        <w:t>–  numbers</w:t>
      </w:r>
      <w:r w:rsidR="00085BDB" w:rsidRPr="002C66A9">
        <w:rPr>
          <w:b/>
          <w:color w:val="171717" w:themeColor="background2" w:themeShade="1A"/>
          <w:sz w:val="28"/>
          <w:szCs w:val="28"/>
          <w:lang w:val="et-EE"/>
        </w:rPr>
        <w:t xml:space="preserve"> Weight (weight of the bomb) and Quantity (number of bombs)</w:t>
      </w:r>
      <w:r>
        <w:rPr>
          <w:b/>
          <w:color w:val="171717" w:themeColor="background2" w:themeShade="1A"/>
          <w:sz w:val="28"/>
          <w:szCs w:val="28"/>
          <w:lang w:val="et-EE"/>
        </w:rPr>
        <w:t xml:space="preserve"> from file BOMB.txt</w:t>
      </w:r>
      <w:r w:rsidR="00085BDB" w:rsidRPr="002C66A9">
        <w:rPr>
          <w:b/>
          <w:color w:val="171717" w:themeColor="background2" w:themeShade="1A"/>
          <w:sz w:val="28"/>
          <w:szCs w:val="28"/>
          <w:lang w:val="et-EE"/>
        </w:rPr>
        <w:t>;</w:t>
      </w:r>
    </w:p>
    <w:p w:rsidR="00085BDB" w:rsidRPr="002C66A9" w:rsidRDefault="00085BDB" w:rsidP="00085BDB">
      <w:pPr>
        <w:rPr>
          <w:b/>
          <w:color w:val="171717" w:themeColor="background2" w:themeShade="1A"/>
          <w:sz w:val="28"/>
          <w:szCs w:val="28"/>
          <w:lang w:val="et-EE"/>
        </w:rPr>
      </w:pPr>
      <w:r w:rsidRPr="002C66A9">
        <w:rPr>
          <w:b/>
          <w:color w:val="171717" w:themeColor="background2" w:themeShade="1A"/>
          <w:sz w:val="28"/>
          <w:szCs w:val="28"/>
          <w:lang w:val="et-EE"/>
        </w:rPr>
        <w:t>2. enters the natural number</w:t>
      </w:r>
      <w:r w:rsidR="00122CE9">
        <w:rPr>
          <w:b/>
          <w:color w:val="171717" w:themeColor="background2" w:themeShade="1A"/>
          <w:sz w:val="28"/>
          <w:szCs w:val="28"/>
          <w:lang w:val="et-EE"/>
        </w:rPr>
        <w:t>s</w:t>
      </w:r>
      <w:r w:rsidRPr="002C66A9">
        <w:rPr>
          <w:b/>
          <w:color w:val="171717" w:themeColor="background2" w:themeShade="1A"/>
          <w:sz w:val="28"/>
          <w:szCs w:val="28"/>
          <w:lang w:val="et-EE"/>
        </w:rPr>
        <w:t xml:space="preserve"> weight R</w:t>
      </w:r>
      <w:r w:rsidR="00122CE9">
        <w:rPr>
          <w:b/>
          <w:color w:val="171717" w:themeColor="background2" w:themeShade="1A"/>
          <w:sz w:val="28"/>
          <w:szCs w:val="28"/>
          <w:lang w:val="et-EE"/>
        </w:rPr>
        <w:t xml:space="preserve"> and MAXweight</w:t>
      </w:r>
      <w:r w:rsidRPr="002C66A9">
        <w:rPr>
          <w:b/>
          <w:color w:val="171717" w:themeColor="background2" w:themeShade="1A"/>
          <w:sz w:val="28"/>
          <w:szCs w:val="28"/>
          <w:lang w:val="et-EE"/>
        </w:rPr>
        <w:t xml:space="preserve"> from the keyboard;</w:t>
      </w:r>
    </w:p>
    <w:p w:rsidR="00085BDB" w:rsidRPr="002C66A9" w:rsidRDefault="00085BDB" w:rsidP="00085BDB">
      <w:pPr>
        <w:rPr>
          <w:b/>
          <w:color w:val="171717" w:themeColor="background2" w:themeShade="1A"/>
          <w:sz w:val="28"/>
          <w:szCs w:val="28"/>
          <w:lang w:val="et-EE"/>
        </w:rPr>
      </w:pPr>
      <w:r w:rsidRPr="002C66A9">
        <w:rPr>
          <w:b/>
          <w:color w:val="171717" w:themeColor="background2" w:themeShade="1A"/>
          <w:sz w:val="28"/>
          <w:szCs w:val="28"/>
          <w:lang w:val="et-EE"/>
        </w:rPr>
        <w:t>3. outputs all possible combinations of bomb quantities to balance the weight R</w:t>
      </w:r>
      <w:r w:rsidR="00122CE9">
        <w:rPr>
          <w:b/>
          <w:color w:val="171717" w:themeColor="background2" w:themeShade="1A"/>
          <w:sz w:val="28"/>
          <w:szCs w:val="28"/>
          <w:lang w:val="et-EE"/>
        </w:rPr>
        <w:t xml:space="preserve"> in table form to screen</w:t>
      </w:r>
      <w:r w:rsidRPr="002C66A9">
        <w:rPr>
          <w:b/>
          <w:color w:val="171717" w:themeColor="background2" w:themeShade="1A"/>
          <w:sz w:val="28"/>
          <w:szCs w:val="28"/>
          <w:lang w:val="et-EE"/>
        </w:rPr>
        <w:t>.</w:t>
      </w:r>
    </w:p>
    <w:bookmarkEnd w:id="0"/>
    <w:p w:rsidR="00085BDB" w:rsidRPr="00085BDB" w:rsidRDefault="00085BDB" w:rsidP="00085BDB">
      <w:pPr>
        <w:rPr>
          <w:b/>
          <w:color w:val="171717" w:themeColor="background2" w:themeShade="1A"/>
          <w:sz w:val="28"/>
          <w:szCs w:val="28"/>
          <w:lang w:val="et-EE"/>
        </w:rPr>
      </w:pPr>
    </w:p>
    <w:p w:rsidR="00085BDB" w:rsidRPr="00122CE9" w:rsidRDefault="00085BDB" w:rsidP="00085BDB">
      <w:pPr>
        <w:rPr>
          <w:b/>
          <w:color w:val="171717" w:themeColor="background2" w:themeShade="1A"/>
          <w:sz w:val="22"/>
          <w:szCs w:val="22"/>
          <w:lang w:val="et-EE"/>
        </w:rPr>
      </w:pPr>
      <w:r w:rsidRPr="00122CE9">
        <w:rPr>
          <w:b/>
          <w:color w:val="171717" w:themeColor="background2" w:themeShade="1A"/>
          <w:sz w:val="22"/>
          <w:szCs w:val="22"/>
          <w:lang w:val="et-EE"/>
        </w:rPr>
        <w:t>NB! 1. The use of 3 functions is mandatory in the program.</w:t>
      </w:r>
    </w:p>
    <w:p w:rsidR="00085BDB" w:rsidRPr="00122CE9" w:rsidRDefault="00085BDB" w:rsidP="00085BDB">
      <w:pPr>
        <w:rPr>
          <w:b/>
          <w:color w:val="171717" w:themeColor="background2" w:themeShade="1A"/>
          <w:sz w:val="22"/>
          <w:szCs w:val="22"/>
          <w:lang w:val="et-EE"/>
        </w:rPr>
      </w:pPr>
      <w:r w:rsidRPr="00122CE9">
        <w:rPr>
          <w:b/>
          <w:color w:val="171717" w:themeColor="background2" w:themeShade="1A"/>
          <w:sz w:val="22"/>
          <w:szCs w:val="22"/>
          <w:lang w:val="et-EE"/>
        </w:rPr>
        <w:t>2. The use of global varia</w:t>
      </w:r>
      <w:r w:rsidR="002C66A9" w:rsidRPr="00122CE9">
        <w:rPr>
          <w:b/>
          <w:color w:val="171717" w:themeColor="background2" w:themeShade="1A"/>
          <w:sz w:val="22"/>
          <w:szCs w:val="22"/>
          <w:lang w:val="et-EE"/>
        </w:rPr>
        <w:t>bles in functions is prohibited, the same with I/O in main().</w:t>
      </w:r>
    </w:p>
    <w:p w:rsidR="00085BDB" w:rsidRPr="00122CE9" w:rsidRDefault="00085BDB" w:rsidP="00085BDB">
      <w:pPr>
        <w:rPr>
          <w:b/>
          <w:color w:val="171717" w:themeColor="background2" w:themeShade="1A"/>
          <w:sz w:val="22"/>
          <w:szCs w:val="22"/>
          <w:lang w:val="et-EE"/>
        </w:rPr>
      </w:pPr>
      <w:r w:rsidRPr="00122CE9">
        <w:rPr>
          <w:b/>
          <w:color w:val="171717" w:themeColor="background2" w:themeShade="1A"/>
          <w:sz w:val="22"/>
          <w:szCs w:val="22"/>
          <w:lang w:val="et-EE"/>
        </w:rPr>
        <w:t>3. The initial data is entered from text files (formed in the</w:t>
      </w:r>
      <w:r w:rsidR="002C66A9" w:rsidRPr="00122CE9">
        <w:rPr>
          <w:b/>
          <w:color w:val="171717" w:themeColor="background2" w:themeShade="1A"/>
          <w:sz w:val="22"/>
          <w:szCs w:val="22"/>
          <w:lang w:val="et-EE"/>
        </w:rPr>
        <w:t xml:space="preserve"> </w:t>
      </w:r>
      <w:r w:rsidRPr="00122CE9">
        <w:rPr>
          <w:b/>
          <w:color w:val="171717" w:themeColor="background2" w:themeShade="1A"/>
          <w:sz w:val="22"/>
          <w:szCs w:val="22"/>
          <w:lang w:val="et-EE"/>
        </w:rPr>
        <w:t>editor) and the results are saved in text files.</w:t>
      </w:r>
    </w:p>
    <w:p w:rsidR="002D7429" w:rsidRPr="00122CE9" w:rsidRDefault="00085BDB" w:rsidP="00085BDB">
      <w:pPr>
        <w:rPr>
          <w:b/>
          <w:color w:val="171717" w:themeColor="background2" w:themeShade="1A"/>
          <w:sz w:val="22"/>
          <w:szCs w:val="22"/>
          <w:lang w:val="et-EE"/>
        </w:rPr>
      </w:pPr>
      <w:r w:rsidRPr="00122CE9">
        <w:rPr>
          <w:b/>
          <w:color w:val="171717" w:themeColor="background2" w:themeShade="1A"/>
          <w:sz w:val="22"/>
          <w:szCs w:val="22"/>
          <w:lang w:val="et-EE"/>
        </w:rPr>
        <w:t>4. The program must work with arbitrary initial data. Theaccompanying initial data is for testing purposes only.</w:t>
      </w:r>
    </w:p>
    <w:p w:rsidR="00085BDB" w:rsidRPr="002C66A9" w:rsidRDefault="00085BDB" w:rsidP="00085BDB">
      <w:pPr>
        <w:rPr>
          <w:sz w:val="22"/>
          <w:szCs w:val="22"/>
          <w:lang w:eastAsia="et-EE"/>
        </w:rPr>
      </w:pPr>
    </w:p>
    <w:p w:rsidR="00085BDB" w:rsidRPr="002C66A9" w:rsidRDefault="00085BDB" w:rsidP="00085BDB">
      <w:p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Data for testing:</w:t>
      </w:r>
    </w:p>
    <w:p w:rsidR="00085BDB" w:rsidRPr="002C66A9" w:rsidRDefault="00085BDB" w:rsidP="00085BDB">
      <w:pPr>
        <w:numPr>
          <w:ilvl w:val="0"/>
          <w:numId w:val="2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5</w:t>
      </w:r>
    </w:p>
    <w:p w:rsidR="00085BDB" w:rsidRPr="002C66A9" w:rsidRDefault="00085BDB" w:rsidP="00085BDB">
      <w:pPr>
        <w:numPr>
          <w:ilvl w:val="0"/>
          <w:numId w:val="3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2</w:t>
      </w:r>
    </w:p>
    <w:p w:rsidR="00085BDB" w:rsidRPr="002C66A9" w:rsidRDefault="00085BDB" w:rsidP="00085BDB">
      <w:pPr>
        <w:numPr>
          <w:ilvl w:val="0"/>
          <w:numId w:val="4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1</w:t>
      </w:r>
    </w:p>
    <w:p w:rsidR="00085BDB" w:rsidRPr="002C66A9" w:rsidRDefault="00085BDB" w:rsidP="00085BDB">
      <w:pPr>
        <w:numPr>
          <w:ilvl w:val="0"/>
          <w:numId w:val="5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3</w:t>
      </w:r>
    </w:p>
    <w:p w:rsidR="00085BDB" w:rsidRPr="002C66A9" w:rsidRDefault="00085BDB" w:rsidP="00085BDB">
      <w:pPr>
        <w:numPr>
          <w:ilvl w:val="0"/>
          <w:numId w:val="6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2</w:t>
      </w:r>
    </w:p>
    <w:p w:rsidR="00085BDB" w:rsidRPr="002C66A9" w:rsidRDefault="00085BDB" w:rsidP="00085BDB">
      <w:pPr>
        <w:numPr>
          <w:ilvl w:val="0"/>
          <w:numId w:val="7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1</w:t>
      </w:r>
    </w:p>
    <w:p w:rsidR="00085BDB" w:rsidRPr="002C66A9" w:rsidRDefault="00085BDB" w:rsidP="00085BDB">
      <w:pPr>
        <w:numPr>
          <w:ilvl w:val="0"/>
          <w:numId w:val="8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2</w:t>
      </w:r>
    </w:p>
    <w:p w:rsidR="00085BDB" w:rsidRPr="002C66A9" w:rsidRDefault="00085BDB" w:rsidP="00085BDB">
      <w:pPr>
        <w:numPr>
          <w:ilvl w:val="0"/>
          <w:numId w:val="9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1</w:t>
      </w:r>
    </w:p>
    <w:p w:rsidR="00085BDB" w:rsidRPr="002C66A9" w:rsidRDefault="00085BDB" w:rsidP="00085BDB">
      <w:pPr>
        <w:numPr>
          <w:ilvl w:val="0"/>
          <w:numId w:val="10"/>
        </w:num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2</w:t>
      </w:r>
    </w:p>
    <w:p w:rsidR="002C66A9" w:rsidRPr="002C66A9" w:rsidRDefault="00085BDB" w:rsidP="00085BDB">
      <w:pPr>
        <w:rPr>
          <w:sz w:val="20"/>
          <w:szCs w:val="20"/>
          <w:lang w:eastAsia="et-EE"/>
        </w:rPr>
      </w:pPr>
      <w:r w:rsidRPr="002C66A9">
        <w:rPr>
          <w:sz w:val="20"/>
          <w:szCs w:val="20"/>
          <w:lang w:eastAsia="et-EE"/>
        </w:rPr>
        <w:t>2500</w:t>
      </w:r>
      <w:r w:rsidRPr="002C66A9">
        <w:rPr>
          <w:sz w:val="20"/>
          <w:szCs w:val="20"/>
          <w:lang w:eastAsia="et-EE"/>
        </w:rPr>
        <w:tab/>
        <w:t xml:space="preserve">1  </w:t>
      </w:r>
    </w:p>
    <w:p w:rsidR="002C66A9" w:rsidRPr="002C66A9" w:rsidRDefault="002C66A9" w:rsidP="002C66A9">
      <w:pPr>
        <w:spacing w:before="100" w:beforeAutospacing="1" w:after="100" w:afterAutospacing="1"/>
        <w:rPr>
          <w:color w:val="000000" w:themeColor="text1"/>
          <w:sz w:val="20"/>
          <w:szCs w:val="20"/>
          <w:lang w:eastAsia="et-EE"/>
        </w:rPr>
      </w:pPr>
      <w:r w:rsidRPr="002C66A9">
        <w:rPr>
          <w:b/>
          <w:color w:val="000000" w:themeColor="text1"/>
          <w:sz w:val="20"/>
          <w:szCs w:val="20"/>
          <w:u w:val="single"/>
          <w:lang w:val="et-EE"/>
        </w:rPr>
        <w:t>B)</w:t>
      </w:r>
      <w:r w:rsidRPr="002C66A9">
        <w:rPr>
          <w:rFonts w:ascii="Arial" w:hAnsi="Arial" w:cs="Arial"/>
          <w:color w:val="000000" w:themeColor="text1"/>
          <w:sz w:val="20"/>
          <w:szCs w:val="20"/>
          <w:lang w:val="en" w:eastAsia="et-EE"/>
        </w:rPr>
        <w:t xml:space="preserve"> 5p  Declaration and operation of arrays.</w:t>
      </w:r>
    </w:p>
    <w:p w:rsidR="00085BDB" w:rsidRPr="00122CE9" w:rsidRDefault="002C66A9" w:rsidP="00122CE9">
      <w:pPr>
        <w:spacing w:before="100" w:beforeAutospacing="1" w:after="100" w:afterAutospacing="1"/>
        <w:rPr>
          <w:color w:val="000000" w:themeColor="text1"/>
          <w:sz w:val="20"/>
          <w:szCs w:val="20"/>
          <w:lang w:val="en" w:eastAsia="et-EE"/>
        </w:rPr>
      </w:pPr>
      <w:r w:rsidRPr="002C66A9">
        <w:rPr>
          <w:b/>
          <w:color w:val="000000" w:themeColor="text1"/>
          <w:sz w:val="20"/>
          <w:szCs w:val="20"/>
          <w:u w:val="single"/>
          <w:lang w:val="et-EE"/>
        </w:rPr>
        <w:t>C)</w:t>
      </w:r>
      <w:r w:rsidR="00122CE9">
        <w:rPr>
          <w:rFonts w:ascii="Arial" w:hAnsi="Arial" w:cs="Arial"/>
          <w:color w:val="000000" w:themeColor="text1"/>
          <w:sz w:val="20"/>
          <w:szCs w:val="20"/>
          <w:lang w:val="en" w:eastAsia="et-EE"/>
        </w:rPr>
        <w:t xml:space="preserve"> 5p  Declaring a void Function and a</w:t>
      </w:r>
      <w:r w:rsidRPr="002C66A9">
        <w:rPr>
          <w:rFonts w:ascii="Arial" w:hAnsi="Arial" w:cs="Arial"/>
          <w:color w:val="000000" w:themeColor="text1"/>
          <w:sz w:val="20"/>
          <w:szCs w:val="20"/>
          <w:lang w:val="en" w:eastAsia="et-EE"/>
        </w:rPr>
        <w:t>ddressing it.</w:t>
      </w:r>
    </w:p>
    <w:sectPr w:rsidR="00085BDB" w:rsidRPr="0012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7CE8"/>
    <w:multiLevelType w:val="singleLevel"/>
    <w:tmpl w:val="288AC2B4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D8D06A6"/>
    <w:multiLevelType w:val="singleLevel"/>
    <w:tmpl w:val="7390F2F6"/>
    <w:lvl w:ilvl="0">
      <w:start w:val="2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CE6117"/>
    <w:multiLevelType w:val="singleLevel"/>
    <w:tmpl w:val="FA0C2DE4"/>
    <w:lvl w:ilvl="0">
      <w:start w:val="1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06464"/>
    <w:multiLevelType w:val="singleLevel"/>
    <w:tmpl w:val="43AEF5F2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2D42B4E"/>
    <w:multiLevelType w:val="singleLevel"/>
    <w:tmpl w:val="0DDC270A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71E6B4E"/>
    <w:multiLevelType w:val="singleLevel"/>
    <w:tmpl w:val="E1A8740A"/>
    <w:lvl w:ilvl="0">
      <w:start w:val="1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7335B78"/>
    <w:multiLevelType w:val="singleLevel"/>
    <w:tmpl w:val="C2F8392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 w15:restartNumberingAfterBreak="0">
    <w:nsid w:val="67A85621"/>
    <w:multiLevelType w:val="singleLevel"/>
    <w:tmpl w:val="CE9A7362"/>
    <w:lvl w:ilvl="0">
      <w:start w:val="1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CDE4F61"/>
    <w:multiLevelType w:val="singleLevel"/>
    <w:tmpl w:val="1D84965C"/>
    <w:lvl w:ilvl="0">
      <w:start w:val="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FBE1CE8"/>
    <w:multiLevelType w:val="singleLevel"/>
    <w:tmpl w:val="3AD2F89E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0E"/>
    <w:rsid w:val="00085BDB"/>
    <w:rsid w:val="00122CE9"/>
    <w:rsid w:val="002C66A9"/>
    <w:rsid w:val="002D7429"/>
    <w:rsid w:val="0031730E"/>
    <w:rsid w:val="00326318"/>
    <w:rsid w:val="00380150"/>
    <w:rsid w:val="00495D4B"/>
    <w:rsid w:val="00904632"/>
    <w:rsid w:val="009B31FB"/>
    <w:rsid w:val="00C47D01"/>
    <w:rsid w:val="00E8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7586"/>
  <w15:chartTrackingRefBased/>
  <w15:docId w15:val="{C2261BE2-4F33-4F26-9168-341B3105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7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73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1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F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10</cp:revision>
  <cp:lastPrinted>2026-04-06T08:43:00Z</cp:lastPrinted>
  <dcterms:created xsi:type="dcterms:W3CDTF">2020-04-28T07:40:00Z</dcterms:created>
  <dcterms:modified xsi:type="dcterms:W3CDTF">2026-04-06T08:43:00Z</dcterms:modified>
</cp:coreProperties>
</file>