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Selles failis on kasutatud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GCC inline assembly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süntaksit, kus: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"assembleri_käsud"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väljundid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sisendid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clobberid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Sinu näites on peamised käsud: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movq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xchg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addl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subl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cpuid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Allpool seletan need lahti koos C-koodi tähendusega.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5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1.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movl %%ebx, %%eax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Kood: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int number = 6, target = 0;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"movl %%ebx, %%eax"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"=a"(target)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"b"(number)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Mida see teeb</w:t>
      </w:r>
    </w:p>
    <w:p w:rsidR="0091078D" w:rsidRPr="0091078D" w:rsidRDefault="0091078D" w:rsidP="0091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"b"(number)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 pane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number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registrisse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ebx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"=a"(target)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 võta tulemus registrist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salvesta muutujasse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target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movl %%ebx, %%eax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kopeeri 32-bitine väärtus registrist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ebx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registrisse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eax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Lihtne tähendus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See on sisuliselt: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target = number;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Miks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movl</w:t>
      </w: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?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Sufiks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 siin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long word = 4 baiti = 32 bitti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Kuna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tavaliselt 4 baiti, siis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sobib.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6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2.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xchg %0, %1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Kood: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int a = 5, b = 2;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"xchg %0, %1"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"+r"(a), "+r"(b)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Mida see teeb</w:t>
      </w:r>
    </w:p>
    <w:p w:rsidR="0091078D" w:rsidRPr="0091078D" w:rsidRDefault="0091078D" w:rsidP="0091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+r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 operand on nii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sisend kui väljund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r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 kompilaator võib kasutada suvalist üldotstarbelist registrit </w:t>
      </w:r>
    </w:p>
    <w:p w:rsidR="0091078D" w:rsidRPr="0091078D" w:rsidRDefault="0091078D" w:rsidP="0091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xchg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vaheta kahe operandi väärtused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Lihtne tähendus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See teeb sama, mis: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int temp = a;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a = b;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b = temp;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Tähtis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%0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viitab esimesele operandile 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%1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viitab teisele operandile 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b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Niisiis: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xchg %0, %1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vahetab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b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väärtused ära.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7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3.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movq %1, %0</w:t>
      </w:r>
      <w:r w:rsidRPr="0091078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ja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movq %1, (%1)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Kood: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int * i_p = NULL;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"movq %1, %0\n\t"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"movq %1, (%1)\n\t"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"=r"(i_p)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"r"(&amp;i_p)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Siin on kaks käsku.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8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3.1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movq %1, %0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lastRenderedPageBreak/>
        <w:t>Mida see teeb</w:t>
      </w:r>
    </w:p>
    <w:p w:rsidR="0091078D" w:rsidRPr="0091078D" w:rsidRDefault="0091078D" w:rsidP="009107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%1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&amp;i_p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%0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registri kaudu väljund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i_p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movq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8-baidist koopiat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(64-bitine väärtus).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Seega: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movq %1, %0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kopeeri aadress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&amp;i_p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väljundisse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i_p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Ehk C mõttes: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i_p = &amp;i_p;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See töötab ainult “toore” mäluaadressi tasemel; tüüpide mõttes on see veidi kahtlane, sest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i_p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int *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aga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&amp;i_p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int **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9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3.2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movq %1, (%1)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Mida see teeb</w:t>
      </w:r>
    </w:p>
    <w:p w:rsidR="0091078D" w:rsidRPr="0091078D" w:rsidRDefault="0091078D" w:rsidP="00910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%1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&amp;i_p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(%1)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mälu asukohas, mille aadress on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%1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%1 == &amp;i_p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siis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(%1)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 sisuliselt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*(&amp;i_p)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ehk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muutuja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i_p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enda mälukoht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Seega: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movq %1, (%1)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kirjuta aadress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&amp;i_p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mällu asukohas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&amp;i_p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C mõttes ligikaudu: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*(&amp;i_p) = &amp;i_p;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mis taandub jälle: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i_p = &amp;i_p;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0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Tähtis märkus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See osa koodist on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ohtlik / mittestandardne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C tüüpide seisukohalt.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Hiljem: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printf("****i_p  = %p\n", ****(void*****)i_p);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siin tehakse väga sügav viidade lahtivõtmine 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****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), mis ei ole tüübiturvaline ja võib sõltuvalt kompilaatorist/platvormist olla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määramata käitumine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Sama kehtib ka selle osa kohta: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int * i_p2;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i_p2 =(int*)&amp;i_p2;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printf("**i_p2   = %p\n", **(void***)i_p2);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See on pigem “eksperiment registrite ja pointeritega”, mitte korrektne praktiline C-kood.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1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4.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addl %%ebx, %%eax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Kood: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int num1 = 4, num2 = 2, r;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"addl %%ebx, %%eax"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"=a"(r)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"a"(num1), "b"(num2)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Mida see teeb</w:t>
      </w:r>
    </w:p>
    <w:p w:rsidR="0091078D" w:rsidRPr="0091078D" w:rsidRDefault="0091078D" w:rsidP="00910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"a"(num1)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paneb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num1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registrisse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"b"(num2)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paneb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num2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registrisse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ebx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addl %%ebx, %%eax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eax = eax + ebx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Seega: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r = num1 + num2;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Miks kommentaar ütleb, et järjekord loeb?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AT&amp;T süntaksis on kuju: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addl lähteoperand, sihtoperand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ehk: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addl %ebx, %eax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tähendab: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eax = eax + ebx;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Mitte vastupidi.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2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5.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subl %%ebx, %%eax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Kood: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"subl %%ebx, %%eax"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"=a"(r)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"a"(num1), "b"(num2)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Mida see teeb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AT&amp;T süntaksis: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subl %ebx, %eax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eax = eax - ebx;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Seega: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r = num1 - num2;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num1 = 4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num2 = 2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siis tulemus on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2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Väike viga sinu koodis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Pärast seda on: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printf("add: %d\n", r);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See peaks tegelikult olema: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printf("sub: %d\n", r);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sest siin tehakse lahutamine, mitte liitmine.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3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6.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cpuid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Kood: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unsigned int ebx, ecx, edx;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char vendor[13];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 volatile(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"cpuid"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"=b"(ebx), "=d"(edx), "=c"(ecx)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"a"(0)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Mida see teeb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cpuid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x86 protsessori käsk, mis tagastab infot CPU kohta.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Kui: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"a"(0)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siis pannakse registrisse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väärtus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0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mis küsib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tootja nime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Pärast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cpuid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käsku:</w:t>
      </w:r>
    </w:p>
    <w:p w:rsidR="0091078D" w:rsidRPr="0091078D" w:rsidRDefault="0091078D" w:rsidP="009107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ebx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sisaldab 4 esimest märki </w:t>
      </w:r>
    </w:p>
    <w:p w:rsidR="0091078D" w:rsidRPr="0091078D" w:rsidRDefault="0091078D" w:rsidP="009107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järgmised 4 märki </w:t>
      </w:r>
    </w:p>
    <w:p w:rsidR="0091078D" w:rsidRPr="0091078D" w:rsidRDefault="0091078D" w:rsidP="009107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ecx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viimased 4 märki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Need kopeeritakse stringi: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*(unsigned int*)&amp;vendor[0] = ebx;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*(unsigned int*)&amp;vendor[4] = edx;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*(unsigned int*)&amp;vendor[8] = ecx;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vendor[12] = '\0';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Tulemuseks võib olla näiteks:</w:t>
      </w:r>
    </w:p>
    <w:p w:rsidR="0091078D" w:rsidRPr="0091078D" w:rsidRDefault="0091078D" w:rsidP="009107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"GenuineIntel"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"AuthenticAMD"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Miks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asm volatile</w:t>
      </w:r>
      <w:r w:rsidRPr="0091078D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?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volatile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ütleb kompilaatorile, et seda assembleriplokki ei tohi ära optimeerida ega suvaliselt ümber tõsta, sest sellel on oluline kõrvalmõju.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4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Operandide märgistus sinu koodis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"=a"(target)</w:t>
      </w:r>
    </w:p>
    <w:p w:rsidR="0091078D" w:rsidRPr="0091078D" w:rsidRDefault="0091078D" w:rsidP="009107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=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 ainult väljund </w:t>
      </w:r>
    </w:p>
    <w:p w:rsidR="0091078D" w:rsidRPr="0091078D" w:rsidRDefault="0091078D" w:rsidP="009107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a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 kasuta registrit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eax/rax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"b"(number)</w:t>
      </w:r>
    </w:p>
    <w:p w:rsidR="0091078D" w:rsidRPr="0091078D" w:rsidRDefault="0091078D" w:rsidP="00910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b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 kasuta registrit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ebx/rbx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"+r"(a)</w:t>
      </w:r>
    </w:p>
    <w:p w:rsidR="0091078D" w:rsidRPr="0091078D" w:rsidRDefault="0091078D" w:rsidP="009107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+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 sisend ja väljund </w:t>
      </w:r>
    </w:p>
    <w:p w:rsidR="0091078D" w:rsidRPr="0091078D" w:rsidRDefault="0091078D" w:rsidP="009107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r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 suvaline üldotstarbeline register 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5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Registrid, mida su kommentaarid mainivad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Su kommentaarid on üldiselt õiged:</w:t>
      </w:r>
    </w:p>
    <w:p w:rsidR="0091078D" w:rsidRPr="0091078D" w:rsidRDefault="0091078D" w:rsidP="009107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rax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rbx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rcx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rdx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64-bitised </w:t>
      </w:r>
    </w:p>
    <w:p w:rsidR="0091078D" w:rsidRPr="0091078D" w:rsidRDefault="0091078D" w:rsidP="009107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ebx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ecx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32-bitised </w:t>
      </w:r>
    </w:p>
    <w:p w:rsidR="0091078D" w:rsidRPr="0091078D" w:rsidRDefault="0091078D" w:rsidP="009107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bx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cx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dx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16-bitised </w:t>
      </w:r>
    </w:p>
    <w:p w:rsidR="0091078D" w:rsidRPr="0091078D" w:rsidRDefault="0091078D" w:rsidP="009107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bl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cl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dl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8-bitised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Ja:</w:t>
      </w:r>
    </w:p>
    <w:p w:rsidR="0091078D" w:rsidRPr="0091078D" w:rsidRDefault="0091078D" w:rsidP="009107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movb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1 bait </w:t>
      </w:r>
    </w:p>
    <w:p w:rsidR="0091078D" w:rsidRPr="0091078D" w:rsidRDefault="0091078D" w:rsidP="009107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movw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2 baiti </w:t>
      </w:r>
    </w:p>
    <w:p w:rsidR="0091078D" w:rsidRPr="0091078D" w:rsidRDefault="0091078D" w:rsidP="009107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4 baiti </w:t>
      </w:r>
    </w:p>
    <w:p w:rsidR="0091078D" w:rsidRPr="0091078D" w:rsidRDefault="0091078D" w:rsidP="009107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movq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8 baiti 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6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Tähtsad parandused sinu kommentaarides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Mõned kohad võiks täpsemaks teha.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1. “1st register IN, 2nd ... are OUT.”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See ei ole üldreegel.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AT&amp;T süntaksis on enamasti: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käsk allikas, sihtkoht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Näiteks: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movl %ebx, %eax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</w:p>
    <w:p w:rsidR="0091078D" w:rsidRPr="0091078D" w:rsidRDefault="0091078D" w:rsidP="009107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allikas =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ebx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sihtkoht =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ehk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kopeeri ebx -&gt; eax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2.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SUB -&gt; B + A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See kommentaar on vale. Peaks olema: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// SUB -&gt; A = A - B</w: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3. Pointeri näited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Need pointeri-näited (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i_p2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i_p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) ei ole hea näide “korrektsest C-st”, vaid pigem madala taseme mälukatse. Neid ei tasu võtta kui head tava.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7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Kokkuvõte: mida iga assembleri käsk siin teeb</w:t>
      </w:r>
    </w:p>
    <w:p w:rsidR="0091078D" w:rsidRPr="0091078D" w:rsidRDefault="0091078D" w:rsidP="009107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kopeerib 4-baidise väärtuse ühest registrist teise </w:t>
      </w:r>
    </w:p>
    <w:p w:rsidR="0091078D" w:rsidRPr="0091078D" w:rsidRDefault="0091078D" w:rsidP="009107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movq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kopeerib 8-baidise väärtuse (tavaliselt aadress/pointer 64-bitises süsteemis) </w:t>
      </w:r>
    </w:p>
    <w:p w:rsidR="0091078D" w:rsidRPr="0091078D" w:rsidRDefault="0091078D" w:rsidP="009107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xchg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vahetab kahe operandi väärtused </w:t>
      </w:r>
    </w:p>
    <w:p w:rsidR="0091078D" w:rsidRPr="0091078D" w:rsidRDefault="0091078D" w:rsidP="009107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addl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liidab 32-bitised väärtused </w:t>
      </w:r>
    </w:p>
    <w:p w:rsidR="0091078D" w:rsidRPr="0091078D" w:rsidRDefault="0091078D" w:rsidP="009107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subl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lahutab 32-bitised väärtused </w:t>
      </w:r>
    </w:p>
    <w:p w:rsidR="0091078D" w:rsidRPr="0091078D" w:rsidRDefault="0091078D" w:rsidP="009107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cpuid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küsib protsessorilt infot 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8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107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Väga lühidalt C vasteks</w: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Sinu assembleriplokid teevad sisuliselt seda:</w:t>
      </w:r>
    </w:p>
    <w:p w:rsidR="0091078D" w:rsidRPr="0091078D" w:rsidRDefault="0091078D" w:rsidP="0091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t>target = number;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swap(a, b);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i_p = &amp;i_p;         // toorelt mälutasemel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r = num1 + num2;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r = num1 - num2;</w:t>
      </w:r>
      <w:r w:rsidRPr="0091078D">
        <w:rPr>
          <w:rFonts w:ascii="Courier New" w:eastAsia="Times New Roman" w:hAnsi="Courier New" w:cs="Courier New"/>
          <w:sz w:val="20"/>
          <w:szCs w:val="20"/>
          <w:lang w:eastAsia="et-EE"/>
        </w:rPr>
        <w:br/>
        <w:t>vendor = cpu_vendor_string;</w:t>
      </w:r>
    </w:p>
    <w:p w:rsidR="0091078D" w:rsidRPr="0091078D" w:rsidRDefault="0091078D" w:rsidP="0091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9" style="width:0;height:1.5pt" o:hralign="center" o:hrstd="t" o:hr="t" fillcolor="#a0a0a0" stroked="f"/>
        </w:pict>
      </w:r>
    </w:p>
    <w:p w:rsidR="0091078D" w:rsidRPr="0091078D" w:rsidRDefault="0091078D" w:rsidP="0091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Soovi korral võin järgmisena võtta 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iga </w:t>
      </w:r>
      <w:r w:rsidRPr="0091078D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asm(...)</w:t>
      </w:r>
      <w:r w:rsidRPr="009107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ploki eraldi</w:t>
      </w: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kirjutada selle juurde:</w:t>
      </w:r>
    </w:p>
    <w:p w:rsidR="0091078D" w:rsidRPr="0091078D" w:rsidRDefault="0091078D" w:rsidP="009107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registrite seis enne, </w:t>
      </w:r>
    </w:p>
    <w:p w:rsidR="0091078D" w:rsidRPr="0091078D" w:rsidRDefault="0091078D" w:rsidP="009107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registrite seis pärast, </w:t>
      </w:r>
    </w:p>
    <w:p w:rsidR="00A22EF0" w:rsidRPr="0091078D" w:rsidRDefault="0091078D" w:rsidP="009107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1078D">
        <w:rPr>
          <w:rFonts w:ascii="Times New Roman" w:eastAsia="Times New Roman" w:hAnsi="Times New Roman" w:cs="Times New Roman"/>
          <w:sz w:val="24"/>
          <w:szCs w:val="24"/>
          <w:lang w:eastAsia="et-EE"/>
        </w:rPr>
        <w:t>täpse C vaste rea-realt.</w:t>
      </w:r>
      <w:bookmarkStart w:id="0" w:name="_GoBack"/>
      <w:bookmarkEnd w:id="0"/>
    </w:p>
    <w:sectPr w:rsidR="00A22EF0" w:rsidRPr="00910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166A"/>
    <w:multiLevelType w:val="multilevel"/>
    <w:tmpl w:val="42D4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118A"/>
    <w:multiLevelType w:val="multilevel"/>
    <w:tmpl w:val="266A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4947"/>
    <w:multiLevelType w:val="multilevel"/>
    <w:tmpl w:val="D588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5642D"/>
    <w:multiLevelType w:val="multilevel"/>
    <w:tmpl w:val="9A62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93ACB"/>
    <w:multiLevelType w:val="multilevel"/>
    <w:tmpl w:val="7D88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46052"/>
    <w:multiLevelType w:val="multilevel"/>
    <w:tmpl w:val="F134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CE350D"/>
    <w:multiLevelType w:val="multilevel"/>
    <w:tmpl w:val="D5AE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24994"/>
    <w:multiLevelType w:val="multilevel"/>
    <w:tmpl w:val="F10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A60DA"/>
    <w:multiLevelType w:val="multilevel"/>
    <w:tmpl w:val="C3E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749BD"/>
    <w:multiLevelType w:val="multilevel"/>
    <w:tmpl w:val="2A58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45A5E"/>
    <w:multiLevelType w:val="multilevel"/>
    <w:tmpl w:val="0BFE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14544"/>
    <w:multiLevelType w:val="multilevel"/>
    <w:tmpl w:val="F36E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33EC6"/>
    <w:multiLevelType w:val="multilevel"/>
    <w:tmpl w:val="DC70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051CE"/>
    <w:multiLevelType w:val="multilevel"/>
    <w:tmpl w:val="0A4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72B9F"/>
    <w:multiLevelType w:val="multilevel"/>
    <w:tmpl w:val="4146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14"/>
  </w:num>
  <w:num w:numId="11">
    <w:abstractNumId w:val="2"/>
  </w:num>
  <w:num w:numId="12">
    <w:abstractNumId w:val="0"/>
  </w:num>
  <w:num w:numId="13">
    <w:abstractNumId w:val="7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8D"/>
    <w:rsid w:val="0091078D"/>
    <w:rsid w:val="00A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66CA"/>
  <w15:chartTrackingRefBased/>
  <w15:docId w15:val="{580907E1-272C-46E9-B8EC-D6E14F0C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4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3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0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4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0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01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57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0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56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73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6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9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0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29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9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1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04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92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83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4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2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83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7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54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4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5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3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82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30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3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06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63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2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1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75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2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2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83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2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7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16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1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1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6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4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24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62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9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4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8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45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31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73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2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96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0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5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6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5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7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16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83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7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2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55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83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5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7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19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8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4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8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2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2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9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16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6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8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5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1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0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28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8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9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18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12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84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09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9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6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62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02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41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8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08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83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8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51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5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00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30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2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6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2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43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97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7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5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9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6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3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8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3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0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7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5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7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7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85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2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1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04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3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23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72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0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90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20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8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0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7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7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6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59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12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8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44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3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3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8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24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23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1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62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1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5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7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16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62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93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9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7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4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2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9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8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871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2026-04-22T05:59:00Z</dcterms:created>
  <dcterms:modified xsi:type="dcterms:W3CDTF">2026-04-22T06:04:00Z</dcterms:modified>
</cp:coreProperties>
</file>