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38" w:rsidRPr="00FC2C96" w:rsidRDefault="003C0438" w:rsidP="003C0438">
      <w:pPr>
        <w:pStyle w:val="HTMLPreformatted"/>
        <w:rPr>
          <w:b/>
          <w:sz w:val="40"/>
          <w:szCs w:val="40"/>
          <w:u w:val="single"/>
        </w:rPr>
      </w:pPr>
      <w:r w:rsidRPr="00675FFD">
        <w:rPr>
          <w:b/>
          <w:sz w:val="24"/>
          <w:szCs w:val="24"/>
        </w:rPr>
        <w:t xml:space="preserve">             </w:t>
      </w:r>
      <w:proofErr w:type="spellStart"/>
      <w:r w:rsidRPr="00FC2C96">
        <w:rPr>
          <w:b/>
          <w:sz w:val="40"/>
          <w:szCs w:val="40"/>
        </w:rPr>
        <w:t>Criteria</w:t>
      </w:r>
      <w:proofErr w:type="spellEnd"/>
      <w:r w:rsidRPr="00FC2C96">
        <w:rPr>
          <w:b/>
          <w:sz w:val="40"/>
          <w:szCs w:val="40"/>
        </w:rPr>
        <w:t xml:space="preserve"> </w:t>
      </w:r>
      <w:proofErr w:type="spellStart"/>
      <w:r w:rsidRPr="00FC2C96">
        <w:rPr>
          <w:b/>
          <w:sz w:val="40"/>
          <w:szCs w:val="40"/>
        </w:rPr>
        <w:t>for</w:t>
      </w:r>
      <w:proofErr w:type="spellEnd"/>
      <w:r w:rsidRPr="00FC2C96">
        <w:rPr>
          <w:b/>
          <w:sz w:val="40"/>
          <w:szCs w:val="40"/>
        </w:rPr>
        <w:t xml:space="preserve"> </w:t>
      </w:r>
      <w:proofErr w:type="spellStart"/>
      <w:r w:rsidRPr="00FC2C96">
        <w:rPr>
          <w:b/>
          <w:sz w:val="40"/>
          <w:szCs w:val="40"/>
        </w:rPr>
        <w:t>Language</w:t>
      </w:r>
      <w:proofErr w:type="spellEnd"/>
      <w:r w:rsidRPr="00FC2C96">
        <w:rPr>
          <w:b/>
          <w:sz w:val="40"/>
          <w:szCs w:val="40"/>
        </w:rPr>
        <w:t xml:space="preserve"> </w:t>
      </w:r>
      <w:proofErr w:type="spellStart"/>
      <w:r w:rsidRPr="00FC2C96">
        <w:rPr>
          <w:b/>
          <w:sz w:val="40"/>
          <w:szCs w:val="40"/>
        </w:rPr>
        <w:t>Design</w:t>
      </w:r>
      <w:proofErr w:type="spellEnd"/>
      <w:r w:rsidRPr="00FC2C96">
        <w:rPr>
          <w:b/>
          <w:sz w:val="40"/>
          <w:szCs w:val="40"/>
        </w:rPr>
        <w:t xml:space="preserve"> </w:t>
      </w:r>
      <w:proofErr w:type="spellStart"/>
      <w:r w:rsidRPr="00FC2C96">
        <w:rPr>
          <w:b/>
          <w:sz w:val="40"/>
          <w:szCs w:val="40"/>
        </w:rPr>
        <w:t>Evaluation</w:t>
      </w:r>
      <w:proofErr w:type="spellEnd"/>
      <w:r w:rsidR="00FC2C96">
        <w:rPr>
          <w:b/>
          <w:sz w:val="40"/>
          <w:szCs w:val="40"/>
        </w:rPr>
        <w:t xml:space="preserve"> </w:t>
      </w:r>
      <w:r w:rsidR="00FC2C96" w:rsidRPr="00FC2C96">
        <w:rPr>
          <w:b/>
          <w:sz w:val="40"/>
          <w:szCs w:val="40"/>
          <w:u w:val="single"/>
        </w:rPr>
        <w:t>Keeledisaini hindamise kriteeriumid</w:t>
      </w:r>
      <w:bookmarkStart w:id="0" w:name="_GoBack"/>
      <w:bookmarkEnd w:id="0"/>
    </w:p>
    <w:p w:rsidR="003C0438" w:rsidRPr="00675FFD" w:rsidRDefault="003C0438" w:rsidP="003C0438">
      <w:pPr>
        <w:pStyle w:val="HTMLPreformatted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efficiency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translation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execution</w:t>
      </w:r>
      <w:proofErr w:type="spellEnd"/>
      <w:r w:rsidRPr="003C0438">
        <w:rPr>
          <w:b/>
          <w:sz w:val="24"/>
          <w:szCs w:val="24"/>
        </w:rPr>
        <w:t>)</w:t>
      </w:r>
      <w:r w:rsidRPr="003C0438">
        <w:rPr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efficiency</w:t>
      </w:r>
      <w:proofErr w:type="spellEnd"/>
      <w:r w:rsidRPr="003C0438">
        <w:rPr>
          <w:b/>
          <w:sz w:val="24"/>
          <w:szCs w:val="24"/>
        </w:rPr>
        <w:t xml:space="preserve"> of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code</w:t>
      </w:r>
      <w:proofErr w:type="spellEnd"/>
      <w:r w:rsidRPr="003C0438">
        <w:rPr>
          <w:b/>
          <w:sz w:val="24"/>
          <w:szCs w:val="24"/>
        </w:rPr>
        <w:t xml:space="preserve">, </w:t>
      </w:r>
      <w:proofErr w:type="spellStart"/>
      <w:r w:rsidRPr="003C0438">
        <w:rPr>
          <w:b/>
          <w:sz w:val="24"/>
          <w:szCs w:val="24"/>
        </w:rPr>
        <w:t>for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example</w:t>
      </w:r>
      <w:proofErr w:type="spellEnd"/>
      <w:r w:rsidRPr="003C0438">
        <w:rPr>
          <w:b/>
          <w:sz w:val="24"/>
          <w:szCs w:val="24"/>
        </w:rPr>
        <w:t xml:space="preserve">, </w:t>
      </w:r>
      <w:proofErr w:type="spellStart"/>
      <w:r w:rsidRPr="003C0438">
        <w:rPr>
          <w:b/>
          <w:sz w:val="24"/>
          <w:szCs w:val="24"/>
        </w:rPr>
        <w:t>is</w:t>
      </w:r>
      <w:proofErr w:type="spellEnd"/>
      <w:r w:rsidRPr="003C0438">
        <w:rPr>
          <w:b/>
          <w:sz w:val="24"/>
          <w:szCs w:val="24"/>
        </w:rPr>
        <w:t xml:space="preserve">  </w:t>
      </w:r>
      <w:proofErr w:type="spellStart"/>
      <w:r w:rsidRPr="003C0438">
        <w:rPr>
          <w:b/>
          <w:sz w:val="24"/>
          <w:szCs w:val="24"/>
        </w:rPr>
        <w:t>how</w:t>
      </w:r>
      <w:proofErr w:type="spellEnd"/>
      <w:r w:rsidRPr="003C0438">
        <w:rPr>
          <w:b/>
          <w:sz w:val="24"/>
          <w:szCs w:val="24"/>
        </w:rPr>
        <w:t xml:space="preserve">  </w:t>
      </w:r>
      <w:proofErr w:type="spellStart"/>
      <w:r w:rsidRPr="003C0438">
        <w:rPr>
          <w:b/>
          <w:sz w:val="24"/>
          <w:szCs w:val="24"/>
        </w:rPr>
        <w:t>we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loading</w:t>
      </w:r>
      <w:proofErr w:type="spellEnd"/>
      <w:r w:rsidRPr="003C0438">
        <w:rPr>
          <w:b/>
          <w:sz w:val="24"/>
          <w:szCs w:val="24"/>
        </w:rPr>
        <w:t xml:space="preserve"> a </w:t>
      </w:r>
      <w:proofErr w:type="spellStart"/>
      <w:r w:rsidRPr="003C0438">
        <w:rPr>
          <w:b/>
          <w:sz w:val="24"/>
          <w:szCs w:val="24"/>
        </w:rPr>
        <w:t>simple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constant</w:t>
      </w:r>
      <w:proofErr w:type="spellEnd"/>
      <w:r w:rsidRPr="003C0438">
        <w:rPr>
          <w:b/>
          <w:sz w:val="24"/>
          <w:szCs w:val="24"/>
        </w:rPr>
        <w:t xml:space="preserve"> ... </w:t>
      </w:r>
      <w:proofErr w:type="spellStart"/>
      <w:r w:rsidRPr="003C0438">
        <w:rPr>
          <w:b/>
          <w:sz w:val="24"/>
          <w:szCs w:val="24"/>
        </w:rPr>
        <w:t>but</w:t>
      </w:r>
      <w:proofErr w:type="spellEnd"/>
      <w:r w:rsidRPr="003C0438">
        <w:rPr>
          <w:b/>
          <w:sz w:val="24"/>
          <w:szCs w:val="24"/>
        </w:rPr>
        <w:t xml:space="preserve"> at </w:t>
      </w:r>
      <w:proofErr w:type="spellStart"/>
      <w:r w:rsidRPr="003C0438">
        <w:rPr>
          <w:b/>
          <w:sz w:val="24"/>
          <w:szCs w:val="24"/>
        </w:rPr>
        <w:t>least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it's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correct</w:t>
      </w:r>
      <w:proofErr w:type="spellEnd"/>
      <w:r w:rsidRPr="003C0438">
        <w:rPr>
          <w:b/>
          <w:sz w:val="24"/>
          <w:szCs w:val="24"/>
        </w:rPr>
        <w:t>.</w:t>
      </w:r>
    </w:p>
    <w:p w:rsidR="00FC2C96" w:rsidRPr="003C0438" w:rsidRDefault="00FC2C96" w:rsidP="00FC2C96">
      <w:pPr>
        <w:pStyle w:val="HTMLPreformatted"/>
        <w:ind w:left="2175"/>
        <w:rPr>
          <w:b/>
          <w:sz w:val="24"/>
          <w:szCs w:val="24"/>
        </w:rPr>
      </w:pPr>
      <w:r w:rsidRPr="00FC2C96">
        <w:rPr>
          <w:b/>
          <w:sz w:val="24"/>
          <w:szCs w:val="24"/>
        </w:rPr>
        <w:t>Koodi efektiivsus on näiteks see, kuidas me laadime lihtsat konstanti ... aga see on vähemalt õige.</w:t>
      </w:r>
    </w:p>
    <w:p w:rsidR="003C0438" w:rsidRPr="00675FFD" w:rsidRDefault="003C0438" w:rsidP="005F6C79">
      <w:pPr>
        <w:pStyle w:val="HTMLPreformatted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simplicity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readability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writability</w:t>
      </w:r>
      <w:proofErr w:type="spellEnd"/>
      <w:r w:rsidRPr="00675FFD">
        <w:rPr>
          <w:b/>
          <w:sz w:val="24"/>
          <w:szCs w:val="24"/>
        </w:rPr>
        <w:t>)</w:t>
      </w:r>
      <w:r w:rsidRPr="000259EE">
        <w:t xml:space="preserve"> </w:t>
      </w:r>
      <w:r w:rsidRPr="000259EE">
        <w:rPr>
          <w:b/>
          <w:sz w:val="24"/>
          <w:szCs w:val="24"/>
        </w:rPr>
        <w:t xml:space="preserve">a 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0259EE">
        <w:rPr>
          <w:b/>
          <w:sz w:val="24"/>
          <w:szCs w:val="24"/>
        </w:rPr>
        <w:t>wonderful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way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to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get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functionality</w:t>
      </w:r>
      <w:proofErr w:type="spellEnd"/>
      <w:r w:rsidRPr="000259EE">
        <w:rPr>
          <w:b/>
          <w:sz w:val="24"/>
          <w:szCs w:val="24"/>
        </w:rPr>
        <w:t xml:space="preserve"> and</w:t>
      </w:r>
    </w:p>
    <w:p w:rsidR="00FC2C96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0259EE">
        <w:rPr>
          <w:b/>
          <w:sz w:val="24"/>
          <w:szCs w:val="24"/>
        </w:rPr>
        <w:t>simplicity</w:t>
      </w:r>
      <w:proofErr w:type="spellEnd"/>
      <w:r w:rsidRPr="000259EE">
        <w:rPr>
          <w:b/>
          <w:sz w:val="24"/>
          <w:szCs w:val="24"/>
        </w:rPr>
        <w:t xml:space="preserve"> at </w:t>
      </w:r>
      <w:proofErr w:type="spellStart"/>
      <w:r w:rsidRPr="000259EE">
        <w:rPr>
          <w:b/>
          <w:sz w:val="24"/>
          <w:szCs w:val="24"/>
        </w:rPr>
        <w:t>the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same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time</w:t>
      </w:r>
      <w:proofErr w:type="spellEnd"/>
      <w:r w:rsidRPr="000259EE">
        <w:rPr>
          <w:b/>
          <w:sz w:val="24"/>
          <w:szCs w:val="24"/>
        </w:rPr>
        <w:t xml:space="preserve">:  </w:t>
      </w:r>
      <w:proofErr w:type="spellStart"/>
      <w:r w:rsidRPr="000259EE">
        <w:rPr>
          <w:b/>
          <w:sz w:val="24"/>
          <w:szCs w:val="24"/>
        </w:rPr>
        <w:t>You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write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reusable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code</w:t>
      </w:r>
      <w:proofErr w:type="spellEnd"/>
      <w:r w:rsidRPr="000259EE">
        <w:rPr>
          <w:b/>
          <w:sz w:val="24"/>
          <w:szCs w:val="24"/>
        </w:rPr>
        <w:t xml:space="preserve">, and </w:t>
      </w:r>
      <w:proofErr w:type="spellStart"/>
      <w:r w:rsidRPr="000259EE">
        <w:rPr>
          <w:b/>
          <w:sz w:val="24"/>
          <w:szCs w:val="24"/>
        </w:rPr>
        <w:t>invoke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with</w:t>
      </w:r>
      <w:proofErr w:type="spellEnd"/>
      <w:r w:rsidRPr="000259EE">
        <w:rPr>
          <w:b/>
          <w:sz w:val="24"/>
          <w:szCs w:val="24"/>
        </w:rPr>
        <w:t xml:space="preserve"> a </w:t>
      </w:r>
      <w:proofErr w:type="spellStart"/>
      <w:r w:rsidRPr="000259EE">
        <w:rPr>
          <w:b/>
          <w:sz w:val="24"/>
          <w:szCs w:val="24"/>
        </w:rPr>
        <w:t>single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line</w:t>
      </w:r>
      <w:proofErr w:type="spellEnd"/>
      <w:r w:rsidRPr="000259EE">
        <w:rPr>
          <w:b/>
          <w:sz w:val="24"/>
          <w:szCs w:val="24"/>
        </w:rPr>
        <w:t xml:space="preserve">. </w:t>
      </w:r>
    </w:p>
    <w:p w:rsidR="00FC2C96" w:rsidRPr="00FC2C96" w:rsidRDefault="003C0438" w:rsidP="00FC2C96">
      <w:pPr>
        <w:pStyle w:val="HTMLPreformatted"/>
        <w:ind w:left="2175"/>
        <w:rPr>
          <w:b/>
          <w:sz w:val="24"/>
          <w:szCs w:val="24"/>
        </w:rPr>
      </w:pPr>
      <w:r w:rsidRPr="000259EE">
        <w:rPr>
          <w:b/>
          <w:sz w:val="24"/>
          <w:szCs w:val="24"/>
        </w:rPr>
        <w:t xml:space="preserve"> </w:t>
      </w:r>
      <w:r w:rsidR="00FC2C96" w:rsidRPr="00FC2C96">
        <w:rPr>
          <w:b/>
          <w:sz w:val="24"/>
          <w:szCs w:val="24"/>
        </w:rPr>
        <w:t>suurepärane võimalus saada funktsionaalsust ja</w:t>
      </w:r>
    </w:p>
    <w:p w:rsidR="003C0438" w:rsidRDefault="00FC2C96" w:rsidP="00FC2C96">
      <w:pPr>
        <w:pStyle w:val="HTMLPreformatted"/>
        <w:ind w:left="2175"/>
        <w:rPr>
          <w:b/>
          <w:sz w:val="24"/>
          <w:szCs w:val="24"/>
        </w:rPr>
      </w:pPr>
      <w:r w:rsidRPr="00FC2C96">
        <w:rPr>
          <w:b/>
          <w:sz w:val="24"/>
          <w:szCs w:val="24"/>
        </w:rPr>
        <w:t>lihtsus samal ajal: kirjutate korduvkasutatavat koodi ja kutsute selle välja ühe reaga.</w:t>
      </w:r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orthogonality</w:t>
      </w:r>
      <w:proofErr w:type="spellEnd"/>
      <w:r>
        <w:rPr>
          <w:b/>
          <w:sz w:val="24"/>
          <w:szCs w:val="24"/>
        </w:rPr>
        <w:t>,</w:t>
      </w:r>
      <w:r w:rsidRPr="000259EE">
        <w:t xml:space="preserve"> </w:t>
      </w:r>
      <w:proofErr w:type="spellStart"/>
      <w:r>
        <w:rPr>
          <w:b/>
          <w:sz w:val="24"/>
          <w:szCs w:val="24"/>
        </w:rPr>
        <w:t>a</w:t>
      </w:r>
      <w:r w:rsidRPr="000259EE">
        <w:rPr>
          <w:b/>
          <w:sz w:val="24"/>
          <w:szCs w:val="24"/>
        </w:rPr>
        <w:t>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set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said </w:t>
      </w:r>
      <w:proofErr w:type="spellStart"/>
      <w:r w:rsidRPr="000259EE">
        <w:rPr>
          <w:b/>
          <w:sz w:val="24"/>
          <w:szCs w:val="24"/>
        </w:rPr>
        <w:t>to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be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orthogonal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if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lacks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redundancy</w:t>
      </w:r>
      <w:proofErr w:type="spellEnd"/>
      <w:r w:rsidRPr="000259EE">
        <w:rPr>
          <w:b/>
          <w:sz w:val="24"/>
          <w:szCs w:val="24"/>
        </w:rPr>
        <w:t xml:space="preserve"> (</w:t>
      </w:r>
      <w:proofErr w:type="spellStart"/>
      <w:r w:rsidRPr="000259EE">
        <w:rPr>
          <w:b/>
          <w:sz w:val="24"/>
          <w:szCs w:val="24"/>
        </w:rPr>
        <w:t>i.e</w:t>
      </w:r>
      <w:proofErr w:type="spellEnd"/>
      <w:r w:rsidRPr="000259EE">
        <w:rPr>
          <w:b/>
          <w:sz w:val="24"/>
          <w:szCs w:val="24"/>
        </w:rPr>
        <w:t xml:space="preserve">., </w:t>
      </w:r>
      <w:proofErr w:type="spellStart"/>
      <w:r w:rsidRPr="000259EE">
        <w:rPr>
          <w:b/>
          <w:sz w:val="24"/>
          <w:szCs w:val="24"/>
        </w:rPr>
        <w:t>there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only</w:t>
      </w:r>
      <w:proofErr w:type="spellEnd"/>
      <w:r w:rsidRPr="000259EE">
        <w:rPr>
          <w:b/>
          <w:sz w:val="24"/>
          <w:szCs w:val="24"/>
        </w:rPr>
        <w:t xml:space="preserve"> a </w:t>
      </w:r>
      <w:proofErr w:type="spellStart"/>
      <w:r w:rsidRPr="000259EE">
        <w:rPr>
          <w:b/>
          <w:sz w:val="24"/>
          <w:szCs w:val="24"/>
        </w:rPr>
        <w:t>single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that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can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be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used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to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accomplish</w:t>
      </w:r>
      <w:proofErr w:type="spellEnd"/>
      <w:r w:rsidR="000C2379">
        <w:rPr>
          <w:b/>
          <w:sz w:val="24"/>
          <w:szCs w:val="24"/>
        </w:rPr>
        <w:t xml:space="preserve"> a </w:t>
      </w:r>
      <w:proofErr w:type="spellStart"/>
      <w:r w:rsidR="000C2379">
        <w:rPr>
          <w:b/>
          <w:sz w:val="24"/>
          <w:szCs w:val="24"/>
        </w:rPr>
        <w:t>given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task</w:t>
      </w:r>
      <w:proofErr w:type="spellEnd"/>
      <w:r w:rsidR="000C2379">
        <w:rPr>
          <w:b/>
          <w:sz w:val="24"/>
          <w:szCs w:val="24"/>
        </w:rPr>
        <w:t>)</w:t>
      </w:r>
      <w:r w:rsidRPr="000259EE">
        <w:rPr>
          <w:b/>
          <w:sz w:val="24"/>
          <w:szCs w:val="24"/>
        </w:rPr>
        <w:t xml:space="preserve"> and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designed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such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that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can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use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any</w:t>
      </w:r>
      <w:proofErr w:type="spellEnd"/>
      <w:r w:rsidRPr="000259EE">
        <w:rPr>
          <w:b/>
          <w:sz w:val="24"/>
          <w:szCs w:val="24"/>
        </w:rPr>
        <w:t xml:space="preserve"> register in </w:t>
      </w:r>
      <w:proofErr w:type="spellStart"/>
      <w:r w:rsidRPr="000259EE">
        <w:rPr>
          <w:b/>
          <w:sz w:val="24"/>
          <w:szCs w:val="24"/>
        </w:rPr>
        <w:t>any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addressing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mode</w:t>
      </w:r>
      <w:proofErr w:type="spellEnd"/>
    </w:p>
    <w:p w:rsidR="003C0438" w:rsidRDefault="00FC2C96" w:rsidP="003C0438">
      <w:pPr>
        <w:pStyle w:val="HTMLPreformatted"/>
        <w:ind w:left="2175"/>
        <w:rPr>
          <w:b/>
          <w:sz w:val="24"/>
          <w:szCs w:val="24"/>
        </w:rPr>
      </w:pPr>
      <w:r w:rsidRPr="00FC2C96">
        <w:rPr>
          <w:b/>
          <w:sz w:val="24"/>
          <w:szCs w:val="24"/>
        </w:rPr>
        <w:t xml:space="preserve">käskude komplekti peetakse </w:t>
      </w:r>
      <w:proofErr w:type="spellStart"/>
      <w:r w:rsidRPr="00FC2C96">
        <w:rPr>
          <w:b/>
          <w:sz w:val="24"/>
          <w:szCs w:val="24"/>
        </w:rPr>
        <w:t>ortogonaalseks</w:t>
      </w:r>
      <w:proofErr w:type="spellEnd"/>
      <w:r w:rsidRPr="00FC2C96">
        <w:rPr>
          <w:b/>
          <w:sz w:val="24"/>
          <w:szCs w:val="24"/>
        </w:rPr>
        <w:t>, kui sellel puudub liiasus (st antud ülesande täitmiseks saab kasutada ainult ühte käsku) ja see on loodud nii, et käsud saavad kasutada mis tahes registrit mis tahes adresseerimisrežiimis</w:t>
      </w:r>
    </w:p>
    <w:p w:rsidR="00FC2C96" w:rsidRPr="00675FFD" w:rsidRDefault="00FC2C96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definiteness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syntax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semantics</w:t>
      </w:r>
      <w:proofErr w:type="spellEnd"/>
      <w:r w:rsidRPr="00675FFD">
        <w:rPr>
          <w:b/>
          <w:sz w:val="24"/>
          <w:szCs w:val="24"/>
        </w:rPr>
        <w:t>)</w:t>
      </w:r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AB4A6C">
        <w:rPr>
          <w:b/>
          <w:sz w:val="24"/>
          <w:szCs w:val="24"/>
        </w:rPr>
        <w:t>definiteness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is</w:t>
      </w:r>
      <w:proofErr w:type="spellEnd"/>
      <w:r w:rsidRPr="00AB4A6C">
        <w:rPr>
          <w:b/>
          <w:sz w:val="24"/>
          <w:szCs w:val="24"/>
        </w:rPr>
        <w:t xml:space="preserve"> a </w:t>
      </w:r>
      <w:proofErr w:type="spellStart"/>
      <w:r w:rsidRPr="00AB4A6C">
        <w:rPr>
          <w:b/>
          <w:sz w:val="24"/>
          <w:szCs w:val="24"/>
        </w:rPr>
        <w:t>semantic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feature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NPs</w:t>
      </w:r>
      <w:proofErr w:type="spellEnd"/>
      <w:r w:rsidRPr="00AB4A6C">
        <w:rPr>
          <w:b/>
          <w:sz w:val="24"/>
          <w:szCs w:val="24"/>
        </w:rPr>
        <w:t xml:space="preserve">), </w:t>
      </w:r>
      <w:proofErr w:type="spellStart"/>
      <w:r w:rsidRPr="00AB4A6C">
        <w:rPr>
          <w:b/>
          <w:sz w:val="24"/>
          <w:szCs w:val="24"/>
        </w:rPr>
        <w:t>distinguishing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between</w:t>
      </w:r>
      <w:proofErr w:type="spellEnd"/>
      <w:r w:rsidRPr="00AB4A6C">
        <w:rPr>
          <w:b/>
          <w:sz w:val="24"/>
          <w:szCs w:val="24"/>
        </w:rPr>
        <w:t xml:space="preserve"> referents/</w:t>
      </w:r>
      <w:proofErr w:type="spellStart"/>
      <w:r w:rsidRPr="00AB4A6C">
        <w:rPr>
          <w:b/>
          <w:sz w:val="24"/>
          <w:szCs w:val="24"/>
        </w:rPr>
        <w:t>entities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that</w:t>
      </w:r>
      <w:proofErr w:type="spellEnd"/>
      <w:r w:rsidRPr="00AB4A6C">
        <w:rPr>
          <w:b/>
          <w:sz w:val="24"/>
          <w:szCs w:val="24"/>
        </w:rPr>
        <w:t xml:space="preserve"> are </w:t>
      </w:r>
      <w:proofErr w:type="spellStart"/>
      <w:r w:rsidRPr="00AB4A6C">
        <w:rPr>
          <w:b/>
          <w:sz w:val="24"/>
          <w:szCs w:val="24"/>
        </w:rPr>
        <w:t>identifiable</w:t>
      </w:r>
      <w:proofErr w:type="spellEnd"/>
      <w:r w:rsidRPr="00AB4A6C">
        <w:rPr>
          <w:b/>
          <w:sz w:val="24"/>
          <w:szCs w:val="24"/>
        </w:rPr>
        <w:t xml:space="preserve"> in a </w:t>
      </w:r>
      <w:proofErr w:type="spellStart"/>
      <w:r w:rsidRPr="00AB4A6C">
        <w:rPr>
          <w:b/>
          <w:sz w:val="24"/>
          <w:szCs w:val="24"/>
        </w:rPr>
        <w:t>given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context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definite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 xml:space="preserve">) and </w:t>
      </w:r>
      <w:proofErr w:type="spellStart"/>
      <w:r w:rsidRPr="00AB4A6C">
        <w:rPr>
          <w:b/>
          <w:sz w:val="24"/>
          <w:szCs w:val="24"/>
        </w:rPr>
        <w:t>entities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which</w:t>
      </w:r>
      <w:proofErr w:type="spellEnd"/>
      <w:r w:rsidRPr="00AB4A6C">
        <w:rPr>
          <w:b/>
          <w:sz w:val="24"/>
          <w:szCs w:val="24"/>
        </w:rPr>
        <w:t xml:space="preserve"> are </w:t>
      </w:r>
      <w:proofErr w:type="spellStart"/>
      <w:r w:rsidRPr="00AB4A6C">
        <w:rPr>
          <w:b/>
          <w:sz w:val="24"/>
          <w:szCs w:val="24"/>
        </w:rPr>
        <w:t>not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indefinite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>)</w:t>
      </w:r>
    </w:p>
    <w:p w:rsidR="003C0438" w:rsidRPr="00675FFD" w:rsidRDefault="00FC2C96" w:rsidP="003C0438">
      <w:pPr>
        <w:pStyle w:val="HTMLPreformatted"/>
        <w:ind w:left="2175"/>
        <w:rPr>
          <w:b/>
          <w:sz w:val="24"/>
          <w:szCs w:val="24"/>
        </w:rPr>
      </w:pPr>
      <w:r w:rsidRPr="00FC2C96">
        <w:rPr>
          <w:b/>
          <w:sz w:val="24"/>
          <w:szCs w:val="24"/>
        </w:rPr>
        <w:t xml:space="preserve">Määratlus on nimisõnafraaside (NP-de) semantiline tunnus, mis eristab antud kontekstis tuvastatavaid viiteid/olemite (määratletud nimisõnafraasid) ja </w:t>
      </w:r>
      <w:proofErr w:type="spellStart"/>
      <w:r w:rsidRPr="00FC2C96">
        <w:rPr>
          <w:b/>
          <w:sz w:val="24"/>
          <w:szCs w:val="24"/>
        </w:rPr>
        <w:t>entiteete</w:t>
      </w:r>
      <w:proofErr w:type="spellEnd"/>
      <w:r w:rsidRPr="00FC2C96">
        <w:rPr>
          <w:b/>
          <w:sz w:val="24"/>
          <w:szCs w:val="24"/>
        </w:rPr>
        <w:t>, mis ei ole (määratlemata nimisõnafraasid)</w:t>
      </w: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reliability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</w:p>
    <w:p w:rsidR="003C0438" w:rsidRDefault="000C2379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property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some</w:t>
      </w:r>
      <w:proofErr w:type="spellEnd"/>
      <w:r>
        <w:rPr>
          <w:b/>
          <w:sz w:val="24"/>
          <w:szCs w:val="24"/>
        </w:rPr>
        <w:t xml:space="preserve">  part in </w:t>
      </w:r>
      <w:proofErr w:type="spellStart"/>
      <w:r>
        <w:rPr>
          <w:b/>
          <w:sz w:val="24"/>
          <w:szCs w:val="24"/>
        </w:rPr>
        <w:t>computer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system</w:t>
      </w:r>
      <w:proofErr w:type="spellEnd"/>
    </w:p>
    <w:p w:rsidR="003C0438" w:rsidRPr="00675FFD" w:rsidRDefault="00FC2C96" w:rsidP="003C0438">
      <w:pPr>
        <w:pStyle w:val="HTMLPreformatted"/>
        <w:ind w:left="2175"/>
        <w:rPr>
          <w:b/>
          <w:sz w:val="24"/>
          <w:szCs w:val="24"/>
        </w:rPr>
      </w:pPr>
      <w:r w:rsidRPr="00FC2C96">
        <w:rPr>
          <w:b/>
          <w:sz w:val="24"/>
          <w:szCs w:val="24"/>
        </w:rPr>
        <w:t>arvutisüsteemi mõne osa omadus</w:t>
      </w: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program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  <w:proofErr w:type="spellStart"/>
      <w:r w:rsidRPr="003C0438">
        <w:rPr>
          <w:b/>
          <w:sz w:val="24"/>
          <w:szCs w:val="24"/>
          <w:u w:val="single"/>
        </w:rPr>
        <w:t>verification</w:t>
      </w:r>
      <w:proofErr w:type="spellEnd"/>
      <w:r w:rsidRPr="003C0438">
        <w:rPr>
          <w:b/>
          <w:sz w:val="24"/>
          <w:szCs w:val="24"/>
          <w:u w:val="single"/>
        </w:rPr>
        <w:t xml:space="preserve"> (</w:t>
      </w:r>
      <w:proofErr w:type="spellStart"/>
      <w:r w:rsidRPr="003C0438">
        <w:rPr>
          <w:b/>
          <w:sz w:val="24"/>
          <w:szCs w:val="24"/>
          <w:u w:val="single"/>
        </w:rPr>
        <w:t>correctness</w:t>
      </w:r>
      <w:proofErr w:type="spellEnd"/>
      <w:r w:rsidRPr="003C0438">
        <w:rPr>
          <w:b/>
          <w:sz w:val="24"/>
          <w:szCs w:val="24"/>
          <w:u w:val="single"/>
        </w:rPr>
        <w:t>)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  <w:shd w:val="clear" w:color="auto" w:fill="FFFFFF"/>
        </w:rPr>
      </w:pPr>
      <w:proofErr w:type="spellStart"/>
      <w:r w:rsidRPr="003C0438">
        <w:rPr>
          <w:b/>
          <w:bCs/>
          <w:color w:val="222222"/>
          <w:sz w:val="24"/>
          <w:szCs w:val="24"/>
          <w:shd w:val="clear" w:color="auto" w:fill="FFFFFF"/>
        </w:rPr>
        <w:t>correctness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 of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an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C0438">
        <w:rPr>
          <w:b/>
          <w:sz w:val="24"/>
          <w:szCs w:val="24"/>
          <w:shd w:val="clear" w:color="auto" w:fill="FFFFFF"/>
        </w:rPr>
        <w:t>algorithm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asserted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when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said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that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the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algorithm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correct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with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respect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to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a </w:t>
      </w:r>
      <w:proofErr w:type="spellStart"/>
      <w:r w:rsidRPr="003C0438">
        <w:rPr>
          <w:b/>
          <w:sz w:val="24"/>
          <w:szCs w:val="24"/>
          <w:shd w:val="clear" w:color="auto" w:fill="FFFFFF"/>
        </w:rPr>
        <w:t>specification</w:t>
      </w:r>
      <w:proofErr w:type="spellEnd"/>
    </w:p>
    <w:p w:rsidR="00FC2C96" w:rsidRPr="003C0438" w:rsidRDefault="00FC2C96" w:rsidP="003C0438">
      <w:pPr>
        <w:pStyle w:val="HTMLPreformatted"/>
        <w:ind w:left="2175"/>
        <w:rPr>
          <w:b/>
          <w:sz w:val="24"/>
          <w:szCs w:val="24"/>
        </w:rPr>
      </w:pPr>
      <w:r w:rsidRPr="00FC2C96">
        <w:rPr>
          <w:b/>
          <w:sz w:val="24"/>
          <w:szCs w:val="24"/>
        </w:rPr>
        <w:t>Algoritmi õigsust kinnitatakse, kui öeldakse, et algoritm on spetsifikatsiooni suhtes õige</w:t>
      </w:r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abstraction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  <w:proofErr w:type="spellStart"/>
      <w:r w:rsidRPr="003C0438">
        <w:rPr>
          <w:b/>
          <w:sz w:val="24"/>
          <w:szCs w:val="24"/>
          <w:u w:val="single"/>
        </w:rPr>
        <w:t>facilities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data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procedural</w:t>
      </w:r>
      <w:proofErr w:type="spellEnd"/>
      <w:r w:rsidRPr="00675FFD">
        <w:rPr>
          <w:b/>
          <w:sz w:val="24"/>
          <w:szCs w:val="24"/>
        </w:rPr>
        <w:t>)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concept</w:t>
      </w:r>
      <w:proofErr w:type="spellEnd"/>
      <w:r w:rsidRPr="003C0438">
        <w:rPr>
          <w:b/>
          <w:sz w:val="24"/>
          <w:szCs w:val="24"/>
        </w:rPr>
        <w:t xml:space="preserve"> of </w:t>
      </w:r>
      <w:proofErr w:type="spellStart"/>
      <w:r w:rsidRPr="003C0438">
        <w:rPr>
          <w:b/>
          <w:sz w:val="24"/>
          <w:szCs w:val="24"/>
        </w:rPr>
        <w:t>abstraction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has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itself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become</w:t>
      </w:r>
      <w:proofErr w:type="spellEnd"/>
      <w:r w:rsidRPr="003C0438">
        <w:rPr>
          <w:b/>
          <w:sz w:val="24"/>
          <w:szCs w:val="24"/>
        </w:rPr>
        <w:t xml:space="preserve"> a </w:t>
      </w:r>
      <w:proofErr w:type="spellStart"/>
      <w:r w:rsidRPr="003C0438">
        <w:rPr>
          <w:b/>
          <w:sz w:val="24"/>
          <w:szCs w:val="24"/>
        </w:rPr>
        <w:t>declarative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statement</w:t>
      </w:r>
      <w:proofErr w:type="spellEnd"/>
      <w:r w:rsidRPr="003C0438">
        <w:rPr>
          <w:b/>
          <w:sz w:val="24"/>
          <w:szCs w:val="24"/>
        </w:rPr>
        <w:t xml:space="preserve"> – </w:t>
      </w:r>
      <w:proofErr w:type="spellStart"/>
      <w:r w:rsidRPr="003C0438">
        <w:rPr>
          <w:b/>
          <w:sz w:val="24"/>
          <w:szCs w:val="24"/>
        </w:rPr>
        <w:t>using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keywords</w:t>
      </w:r>
      <w:proofErr w:type="spellEnd"/>
      <w:r w:rsidRPr="003C04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virtuaal…</w:t>
      </w:r>
    </w:p>
    <w:p w:rsidR="003C0438" w:rsidRPr="003C0438" w:rsidRDefault="00FC2C96" w:rsidP="003C0438">
      <w:pPr>
        <w:pStyle w:val="HTMLPreformatted"/>
        <w:ind w:left="2175"/>
        <w:rPr>
          <w:b/>
          <w:sz w:val="24"/>
          <w:szCs w:val="24"/>
        </w:rPr>
      </w:pPr>
      <w:r w:rsidRPr="00FC2C96">
        <w:rPr>
          <w:b/>
          <w:sz w:val="24"/>
          <w:szCs w:val="24"/>
        </w:rPr>
        <w:t>abstraktsiooni mõiste ise on muutunud deklaratiivseks väiteks – kasutades märksõnu virtuaal…</w:t>
      </w: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portability</w:t>
      </w:r>
      <w:proofErr w:type="spellEnd"/>
    </w:p>
    <w:p w:rsidR="00FC2C96" w:rsidRDefault="00FC2C96" w:rsidP="00FC2C96">
      <w:pPr>
        <w:pStyle w:val="HTMLPreformatted"/>
        <w:ind w:left="2175"/>
        <w:rPr>
          <w:b/>
          <w:sz w:val="24"/>
          <w:szCs w:val="24"/>
        </w:rPr>
      </w:pPr>
      <w:proofErr w:type="spellStart"/>
      <w:r>
        <w:t>t</w:t>
      </w:r>
      <w:r w:rsidRPr="00FC2C96">
        <w:rPr>
          <w:b/>
          <w:sz w:val="24"/>
          <w:szCs w:val="24"/>
        </w:rPr>
        <w:t>eisaldatavuse</w:t>
      </w:r>
      <w:proofErr w:type="spellEnd"/>
      <w:r w:rsidRPr="00FC2C96">
        <w:rPr>
          <w:b/>
          <w:sz w:val="24"/>
          <w:szCs w:val="24"/>
        </w:rPr>
        <w:t xml:space="preserve"> </w:t>
      </w:r>
    </w:p>
    <w:p w:rsidR="00FC2C96" w:rsidRPr="00FC2C96" w:rsidRDefault="00FC2C96" w:rsidP="00FC2C96">
      <w:pPr>
        <w:pStyle w:val="HTMLPreformatted"/>
        <w:ind w:left="17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testimine </w:t>
      </w:r>
      <w:proofErr w:type="spellStart"/>
      <w:r>
        <w:rPr>
          <w:b/>
          <w:sz w:val="24"/>
          <w:szCs w:val="24"/>
        </w:rPr>
        <w:t>on</w:t>
      </w:r>
      <w:r w:rsidRPr="00FC2C96">
        <w:rPr>
          <w:b/>
          <w:sz w:val="24"/>
          <w:szCs w:val="24"/>
        </w:rPr>
        <w:t>kindlaksmääramise</w:t>
      </w:r>
      <w:proofErr w:type="spellEnd"/>
      <w:r w:rsidRPr="00FC2C96">
        <w:rPr>
          <w:b/>
          <w:sz w:val="24"/>
          <w:szCs w:val="24"/>
        </w:rPr>
        <w:t xml:space="preserve"> protsess</w:t>
      </w:r>
    </w:p>
    <w:p w:rsidR="00FC2C96" w:rsidRPr="00FC2C96" w:rsidRDefault="00FC2C96" w:rsidP="00FC2C96">
      <w:pPr>
        <w:pStyle w:val="HTMLPreformatted"/>
        <w:ind w:left="2175"/>
        <w:rPr>
          <w:b/>
          <w:sz w:val="24"/>
          <w:szCs w:val="24"/>
        </w:rPr>
      </w:pPr>
      <w:r w:rsidRPr="00FC2C96">
        <w:rPr>
          <w:b/>
          <w:sz w:val="24"/>
          <w:szCs w:val="24"/>
        </w:rPr>
        <w:t>kerguse või raskusastme a</w:t>
      </w:r>
    </w:p>
    <w:p w:rsidR="00FC2C96" w:rsidRPr="00FC2C96" w:rsidRDefault="00FC2C96" w:rsidP="00FC2C96">
      <w:pPr>
        <w:pStyle w:val="HTMLPreformatted"/>
        <w:ind w:left="2175"/>
        <w:rPr>
          <w:b/>
          <w:sz w:val="24"/>
          <w:szCs w:val="24"/>
        </w:rPr>
      </w:pPr>
      <w:r w:rsidRPr="00FC2C96">
        <w:rPr>
          <w:b/>
          <w:sz w:val="24"/>
          <w:szCs w:val="24"/>
        </w:rPr>
        <w:t>tarkvarakomponent või rakendus võib olla</w:t>
      </w:r>
    </w:p>
    <w:p w:rsidR="00FC2C96" w:rsidRPr="00FC2C96" w:rsidRDefault="00FC2C96" w:rsidP="00FC2C96">
      <w:pPr>
        <w:pStyle w:val="HTMLPreformatted"/>
        <w:ind w:left="2175"/>
        <w:rPr>
          <w:b/>
          <w:sz w:val="24"/>
          <w:szCs w:val="24"/>
        </w:rPr>
      </w:pPr>
      <w:r w:rsidRPr="00FC2C96">
        <w:rPr>
          <w:b/>
          <w:sz w:val="24"/>
          <w:szCs w:val="24"/>
        </w:rPr>
        <w:t>tõhusalt ja tõhusalt üle ühest</w:t>
      </w:r>
    </w:p>
    <w:p w:rsidR="00FC2C96" w:rsidRPr="00FC2C96" w:rsidRDefault="00FC2C96" w:rsidP="00FC2C96">
      <w:pPr>
        <w:pStyle w:val="HTMLPreformatted"/>
        <w:ind w:left="2175"/>
        <w:rPr>
          <w:b/>
          <w:sz w:val="24"/>
          <w:szCs w:val="24"/>
        </w:rPr>
      </w:pPr>
      <w:r w:rsidRPr="00FC2C96">
        <w:rPr>
          <w:b/>
          <w:sz w:val="24"/>
          <w:szCs w:val="24"/>
        </w:rPr>
        <w:t xml:space="preserve"> riistvara, tarkvara või muu töö- või </w:t>
      </w:r>
      <w:r>
        <w:rPr>
          <w:b/>
          <w:sz w:val="24"/>
          <w:szCs w:val="24"/>
        </w:rPr>
        <w:t xml:space="preserve">  </w:t>
      </w:r>
      <w:r w:rsidRPr="00FC2C96">
        <w:rPr>
          <w:b/>
          <w:sz w:val="24"/>
          <w:szCs w:val="24"/>
        </w:rPr>
        <w:t>kasutusala</w:t>
      </w:r>
    </w:p>
    <w:p w:rsidR="00FC2C96" w:rsidRDefault="00FC2C96" w:rsidP="00FC2C96">
      <w:pPr>
        <w:pStyle w:val="HTMLPreformatted"/>
        <w:ind w:left="17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FC2C96">
        <w:rPr>
          <w:b/>
          <w:sz w:val="24"/>
          <w:szCs w:val="24"/>
        </w:rPr>
        <w:t xml:space="preserve"> keskkond teisele</w:t>
      </w:r>
    </w:p>
    <w:p w:rsidR="00FC2C96" w:rsidRPr="003C0438" w:rsidRDefault="00FC2C96" w:rsidP="00FC2C96">
      <w:pPr>
        <w:pStyle w:val="HTMLPreformatted"/>
        <w:ind w:left="1740"/>
        <w:rPr>
          <w:b/>
          <w:sz w:val="24"/>
          <w:szCs w:val="24"/>
          <w:u w:val="single"/>
        </w:rPr>
      </w:pPr>
    </w:p>
    <w:p w:rsidR="003C0438" w:rsidRDefault="003C0438" w:rsidP="003C0438">
      <w:pPr>
        <w:pStyle w:val="HTMLPreformatted"/>
        <w:ind w:left="17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B4A6C">
        <w:t xml:space="preserve"> </w:t>
      </w:r>
      <w:proofErr w:type="spellStart"/>
      <w:r>
        <w:rPr>
          <w:b/>
          <w:sz w:val="24"/>
          <w:szCs w:val="24"/>
        </w:rPr>
        <w:t>p</w:t>
      </w:r>
      <w:r w:rsidRPr="00AB4A6C">
        <w:rPr>
          <w:b/>
          <w:sz w:val="24"/>
          <w:szCs w:val="24"/>
        </w:rPr>
        <w:t>ortability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testing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is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the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process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determining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the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degree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ease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difficulty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to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which</w:t>
      </w:r>
      <w:proofErr w:type="spellEnd"/>
      <w:r w:rsidRPr="00AB4A6C">
        <w:rPr>
          <w:b/>
          <w:sz w:val="24"/>
          <w:szCs w:val="24"/>
        </w:rPr>
        <w:t xml:space="preserve"> a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B4A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spellStart"/>
      <w:r w:rsidRPr="00AB4A6C">
        <w:rPr>
          <w:b/>
          <w:sz w:val="24"/>
          <w:szCs w:val="24"/>
        </w:rPr>
        <w:t>software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component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application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can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be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effectively</w:t>
      </w:r>
      <w:proofErr w:type="spellEnd"/>
      <w:r w:rsidRPr="00AB4A6C">
        <w:rPr>
          <w:b/>
          <w:sz w:val="24"/>
          <w:szCs w:val="24"/>
        </w:rPr>
        <w:t xml:space="preserve"> and </w:t>
      </w:r>
      <w:proofErr w:type="spellStart"/>
      <w:r w:rsidRPr="00AB4A6C">
        <w:rPr>
          <w:b/>
          <w:sz w:val="24"/>
          <w:szCs w:val="24"/>
        </w:rPr>
        <w:t>efficiently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transferred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from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one</w:t>
      </w:r>
      <w:proofErr w:type="spellEnd"/>
      <w:r w:rsidRPr="00AB4A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hardware</w:t>
      </w:r>
      <w:proofErr w:type="spellEnd"/>
      <w:r w:rsidRPr="00AB4A6C">
        <w:rPr>
          <w:b/>
          <w:sz w:val="24"/>
          <w:szCs w:val="24"/>
        </w:rPr>
        <w:t xml:space="preserve">, </w:t>
      </w:r>
      <w:proofErr w:type="spellStart"/>
      <w:r w:rsidRPr="00AB4A6C">
        <w:rPr>
          <w:b/>
          <w:sz w:val="24"/>
          <w:szCs w:val="24"/>
        </w:rPr>
        <w:t>software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other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operational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usage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FC2C96" w:rsidRDefault="003C0438" w:rsidP="00FC2C96">
      <w:pPr>
        <w:pStyle w:val="HTMLPreformatted"/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environment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to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another</w:t>
      </w:r>
      <w:proofErr w:type="spellEnd"/>
      <w:r w:rsidR="00FC2C96" w:rsidRPr="00FC2C96">
        <w:t xml:space="preserve"> </w:t>
      </w:r>
    </w:p>
    <w:p w:rsidR="00FC2C96" w:rsidRPr="00675FFD" w:rsidRDefault="00FC2C96" w:rsidP="003C0438">
      <w:pPr>
        <w:pStyle w:val="HTMLPreformatted"/>
        <w:rPr>
          <w:b/>
          <w:sz w:val="24"/>
          <w:szCs w:val="24"/>
        </w:rPr>
      </w:pPr>
    </w:p>
    <w:p w:rsidR="004449ED" w:rsidRDefault="004449ED"/>
    <w:sectPr w:rsidR="0044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5EB9"/>
    <w:multiLevelType w:val="hybridMultilevel"/>
    <w:tmpl w:val="F970E0CA"/>
    <w:lvl w:ilvl="0" w:tplc="1690FD52">
      <w:start w:val="1"/>
      <w:numFmt w:val="decimal"/>
      <w:lvlText w:val="%1."/>
      <w:lvlJc w:val="left"/>
      <w:pPr>
        <w:ind w:left="2175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20" w:hanging="360"/>
      </w:pPr>
    </w:lvl>
    <w:lvl w:ilvl="2" w:tplc="0425001B" w:tentative="1">
      <w:start w:val="1"/>
      <w:numFmt w:val="lowerRoman"/>
      <w:lvlText w:val="%3."/>
      <w:lvlJc w:val="right"/>
      <w:pPr>
        <w:ind w:left="3540" w:hanging="180"/>
      </w:pPr>
    </w:lvl>
    <w:lvl w:ilvl="3" w:tplc="0425000F" w:tentative="1">
      <w:start w:val="1"/>
      <w:numFmt w:val="decimal"/>
      <w:lvlText w:val="%4."/>
      <w:lvlJc w:val="left"/>
      <w:pPr>
        <w:ind w:left="4260" w:hanging="360"/>
      </w:pPr>
    </w:lvl>
    <w:lvl w:ilvl="4" w:tplc="04250019" w:tentative="1">
      <w:start w:val="1"/>
      <w:numFmt w:val="lowerLetter"/>
      <w:lvlText w:val="%5."/>
      <w:lvlJc w:val="left"/>
      <w:pPr>
        <w:ind w:left="4980" w:hanging="360"/>
      </w:pPr>
    </w:lvl>
    <w:lvl w:ilvl="5" w:tplc="0425001B" w:tentative="1">
      <w:start w:val="1"/>
      <w:numFmt w:val="lowerRoman"/>
      <w:lvlText w:val="%6."/>
      <w:lvlJc w:val="right"/>
      <w:pPr>
        <w:ind w:left="5700" w:hanging="180"/>
      </w:pPr>
    </w:lvl>
    <w:lvl w:ilvl="6" w:tplc="0425000F" w:tentative="1">
      <w:start w:val="1"/>
      <w:numFmt w:val="decimal"/>
      <w:lvlText w:val="%7."/>
      <w:lvlJc w:val="left"/>
      <w:pPr>
        <w:ind w:left="6420" w:hanging="360"/>
      </w:pPr>
    </w:lvl>
    <w:lvl w:ilvl="7" w:tplc="04250019" w:tentative="1">
      <w:start w:val="1"/>
      <w:numFmt w:val="lowerLetter"/>
      <w:lvlText w:val="%8."/>
      <w:lvlJc w:val="left"/>
      <w:pPr>
        <w:ind w:left="7140" w:hanging="360"/>
      </w:pPr>
    </w:lvl>
    <w:lvl w:ilvl="8" w:tplc="0425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8"/>
    <w:rsid w:val="000C2379"/>
    <w:rsid w:val="003C0438"/>
    <w:rsid w:val="004449ED"/>
    <w:rsid w:val="005F6C79"/>
    <w:rsid w:val="00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E661"/>
  <w15:chartTrackingRefBased/>
  <w15:docId w15:val="{25446655-7106-478B-8286-32A1646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3C0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rsid w:val="003C0438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3C04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3C04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2018-11-01T11:35:00Z</cp:lastPrinted>
  <dcterms:created xsi:type="dcterms:W3CDTF">2018-11-01T11:17:00Z</dcterms:created>
  <dcterms:modified xsi:type="dcterms:W3CDTF">2024-10-17T08:25:00Z</dcterms:modified>
</cp:coreProperties>
</file>