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69" w:rsidRDefault="00ED1169" w:rsidP="00ED1169">
      <w:pPr>
        <w:pStyle w:val="Default"/>
      </w:pPr>
    </w:p>
    <w:p w:rsidR="005B5D0B" w:rsidRPr="00117B34" w:rsidRDefault="00ED1169" w:rsidP="005B5D0B">
      <w:pPr>
        <w:rPr>
          <w:sz w:val="28"/>
          <w:szCs w:val="28"/>
        </w:rPr>
      </w:pPr>
      <w:r>
        <w:t xml:space="preserve"> </w:t>
      </w:r>
      <w:r w:rsidR="005B5D0B">
        <w:rPr>
          <w:sz w:val="28"/>
          <w:szCs w:val="28"/>
        </w:rPr>
        <w:t>Koduülesanne 2</w:t>
      </w:r>
      <w:r w:rsidR="005B5D0B" w:rsidRPr="00117B34">
        <w:rPr>
          <w:sz w:val="28"/>
          <w:szCs w:val="28"/>
        </w:rPr>
        <w:t xml:space="preserve"> – </w:t>
      </w:r>
      <w:r w:rsidR="005B5D0B">
        <w:rPr>
          <w:sz w:val="28"/>
          <w:szCs w:val="28"/>
        </w:rPr>
        <w:t>Pall ja aeg (maksimaalselt</w:t>
      </w:r>
      <w:r w:rsidR="005B5D0B" w:rsidRPr="00117B34">
        <w:rPr>
          <w:sz w:val="28"/>
          <w:szCs w:val="28"/>
        </w:rPr>
        <w:t xml:space="preserve"> 5 punkti)</w:t>
      </w:r>
    </w:p>
    <w:p w:rsidR="00ED1169" w:rsidRDefault="00ED1169" w:rsidP="00ED1169">
      <w:pPr>
        <w:pStyle w:val="Default"/>
        <w:rPr>
          <w:sz w:val="23"/>
          <w:szCs w:val="23"/>
        </w:rPr>
      </w:pPr>
    </w:p>
    <w:p w:rsidR="00ED1169" w:rsidRDefault="00ED1169" w:rsidP="00ED1169">
      <w:pPr>
        <w:pStyle w:val="Default"/>
        <w:rPr>
          <w:sz w:val="23"/>
          <w:szCs w:val="23"/>
        </w:rPr>
      </w:pPr>
      <w:r>
        <w:rPr>
          <w:sz w:val="23"/>
          <w:szCs w:val="23"/>
        </w:rPr>
        <w:t xml:space="preserve">Kujundada </w:t>
      </w:r>
      <w:r w:rsidR="000B2A50">
        <w:rPr>
          <w:sz w:val="23"/>
          <w:szCs w:val="23"/>
        </w:rPr>
        <w:t xml:space="preserve">VB </w:t>
      </w:r>
      <w:r>
        <w:rPr>
          <w:sz w:val="23"/>
          <w:szCs w:val="23"/>
        </w:rPr>
        <w:t>kasutajaliides, mille näide on toodud  joonisel 1. Kasutajaliidese ülemises osas asub paneel, mille taustavärviks on taevasinine värv. Paneeli sees asub pildiobjekt, mille taustapildiks on kollane ring. Väljapoole paneeli on paigutatud kaks raadionuppu („</w:t>
      </w:r>
      <w:r>
        <w:rPr>
          <w:i/>
          <w:iCs/>
          <w:sz w:val="23"/>
          <w:szCs w:val="23"/>
        </w:rPr>
        <w:t>Leia aeg ...</w:t>
      </w:r>
      <w:r>
        <w:rPr>
          <w:sz w:val="23"/>
          <w:szCs w:val="23"/>
        </w:rPr>
        <w:t>“ ja „</w:t>
      </w:r>
      <w:r>
        <w:rPr>
          <w:i/>
          <w:iCs/>
          <w:sz w:val="23"/>
          <w:szCs w:val="23"/>
        </w:rPr>
        <w:t>Lisa aeg ...</w:t>
      </w:r>
      <w:r>
        <w:rPr>
          <w:sz w:val="23"/>
          <w:szCs w:val="23"/>
        </w:rPr>
        <w:t>“) ning kaks nuppu („</w:t>
      </w:r>
      <w:r>
        <w:rPr>
          <w:i/>
          <w:iCs/>
          <w:sz w:val="23"/>
          <w:szCs w:val="23"/>
        </w:rPr>
        <w:t>Käivita</w:t>
      </w:r>
      <w:r>
        <w:rPr>
          <w:sz w:val="23"/>
          <w:szCs w:val="23"/>
        </w:rPr>
        <w:t>“ ja „</w:t>
      </w:r>
      <w:r>
        <w:rPr>
          <w:i/>
          <w:iCs/>
          <w:sz w:val="23"/>
          <w:szCs w:val="23"/>
        </w:rPr>
        <w:t>Algseaded</w:t>
      </w:r>
      <w:r w:rsidR="00D2100B">
        <w:rPr>
          <w:sz w:val="23"/>
          <w:szCs w:val="23"/>
        </w:rPr>
        <w:t>“).</w:t>
      </w:r>
    </w:p>
    <w:p w:rsidR="00D2100B" w:rsidRDefault="00D2100B" w:rsidP="00ED1169">
      <w:pPr>
        <w:pStyle w:val="Default"/>
        <w:rPr>
          <w:sz w:val="23"/>
          <w:szCs w:val="23"/>
        </w:rPr>
      </w:pPr>
    </w:p>
    <w:p w:rsidR="00ED1169" w:rsidRDefault="00ED1169" w:rsidP="00ED1169">
      <w:pPr>
        <w:pStyle w:val="Default"/>
        <w:rPr>
          <w:b/>
          <w:bCs/>
          <w:sz w:val="23"/>
          <w:szCs w:val="23"/>
        </w:rPr>
      </w:pPr>
      <w:r>
        <w:rPr>
          <w:b/>
          <w:bCs/>
          <w:noProof/>
          <w:sz w:val="23"/>
          <w:szCs w:val="23"/>
          <w:lang w:eastAsia="et-EE"/>
        </w:rPr>
        <w:drawing>
          <wp:inline distT="0" distB="0" distL="0" distR="0">
            <wp:extent cx="5760720" cy="1814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814814"/>
                    </a:xfrm>
                    <a:prstGeom prst="rect">
                      <a:avLst/>
                    </a:prstGeom>
                    <a:noFill/>
                    <a:ln>
                      <a:noFill/>
                    </a:ln>
                  </pic:spPr>
                </pic:pic>
              </a:graphicData>
            </a:graphic>
          </wp:inline>
        </w:drawing>
      </w:r>
    </w:p>
    <w:p w:rsidR="00ED1169" w:rsidRDefault="00ED1169" w:rsidP="00ED1169">
      <w:pPr>
        <w:pStyle w:val="Default"/>
        <w:rPr>
          <w:b/>
          <w:bCs/>
          <w:sz w:val="23"/>
          <w:szCs w:val="23"/>
        </w:rPr>
      </w:pPr>
    </w:p>
    <w:p w:rsidR="00ED1169" w:rsidRDefault="00ED1169" w:rsidP="00D2100B">
      <w:pPr>
        <w:pStyle w:val="Default"/>
        <w:jc w:val="center"/>
        <w:rPr>
          <w:sz w:val="23"/>
          <w:szCs w:val="23"/>
        </w:rPr>
      </w:pPr>
      <w:r w:rsidRPr="00D2100B">
        <w:rPr>
          <w:rFonts w:ascii="Consolas" w:hAnsi="Consolas" w:cs="Consolas"/>
          <w:b/>
          <w:bCs/>
          <w:sz w:val="20"/>
          <w:szCs w:val="20"/>
        </w:rPr>
        <w:t xml:space="preserve">Joonis 1: </w:t>
      </w:r>
      <w:r w:rsidRPr="00D2100B">
        <w:rPr>
          <w:rFonts w:ascii="Consolas" w:hAnsi="Consolas" w:cs="Consolas"/>
          <w:sz w:val="20"/>
          <w:szCs w:val="20"/>
        </w:rPr>
        <w:t>Ava-akna vaade</w:t>
      </w:r>
      <w:r>
        <w:rPr>
          <w:sz w:val="23"/>
          <w:szCs w:val="23"/>
        </w:rPr>
        <w:t>.</w:t>
      </w:r>
    </w:p>
    <w:p w:rsidR="00D2100B" w:rsidRDefault="00D2100B" w:rsidP="00ED1169">
      <w:pPr>
        <w:pStyle w:val="Default"/>
        <w:rPr>
          <w:sz w:val="23"/>
          <w:szCs w:val="23"/>
        </w:rPr>
      </w:pPr>
    </w:p>
    <w:p w:rsidR="00D2100B" w:rsidRDefault="00D2100B" w:rsidP="00ED1169">
      <w:pPr>
        <w:pStyle w:val="Default"/>
        <w:rPr>
          <w:sz w:val="23"/>
          <w:szCs w:val="23"/>
        </w:rPr>
      </w:pPr>
    </w:p>
    <w:p w:rsidR="00D2100B" w:rsidRDefault="00ED1169" w:rsidP="00ED1169">
      <w:pPr>
        <w:pStyle w:val="Default"/>
        <w:rPr>
          <w:sz w:val="23"/>
          <w:szCs w:val="23"/>
        </w:rPr>
      </w:pPr>
      <w:r>
        <w:rPr>
          <w:sz w:val="23"/>
          <w:szCs w:val="23"/>
        </w:rPr>
        <w:t>Vajutades raadionuppu „</w:t>
      </w:r>
      <w:r>
        <w:rPr>
          <w:i/>
          <w:iCs/>
          <w:sz w:val="23"/>
          <w:szCs w:val="23"/>
        </w:rPr>
        <w:t>Leia aeg …</w:t>
      </w:r>
      <w:r>
        <w:rPr>
          <w:sz w:val="23"/>
          <w:szCs w:val="23"/>
        </w:rPr>
        <w:t>“ ilmub nähtavale raadionuppude alla silt, mille teksti atribuudi väärtuseks on „</w:t>
      </w:r>
      <w:r>
        <w:rPr>
          <w:i/>
          <w:iCs/>
          <w:sz w:val="23"/>
          <w:szCs w:val="23"/>
        </w:rPr>
        <w:t>Aega kulub 0 minutit ja 0 sekundit</w:t>
      </w:r>
      <w:r w:rsidR="00D2100B">
        <w:rPr>
          <w:sz w:val="23"/>
          <w:szCs w:val="23"/>
        </w:rPr>
        <w:t>“</w:t>
      </w:r>
      <w:r>
        <w:rPr>
          <w:sz w:val="23"/>
          <w:szCs w:val="23"/>
        </w:rPr>
        <w:t>. Lisaks aktiveerub nupp „</w:t>
      </w:r>
      <w:r>
        <w:rPr>
          <w:i/>
          <w:iCs/>
          <w:sz w:val="23"/>
          <w:szCs w:val="23"/>
        </w:rPr>
        <w:t>Käivita</w:t>
      </w:r>
      <w:r w:rsidR="00D2100B">
        <w:rPr>
          <w:sz w:val="23"/>
          <w:szCs w:val="23"/>
        </w:rPr>
        <w:t>“:</w:t>
      </w:r>
    </w:p>
    <w:p w:rsidR="00ED1169" w:rsidRDefault="00ED1169" w:rsidP="00ED1169">
      <w:pPr>
        <w:pStyle w:val="Default"/>
        <w:rPr>
          <w:sz w:val="23"/>
          <w:szCs w:val="23"/>
        </w:rPr>
      </w:pPr>
      <w:r>
        <w:rPr>
          <w:sz w:val="23"/>
          <w:szCs w:val="23"/>
        </w:rPr>
        <w:t xml:space="preserve"> </w:t>
      </w:r>
    </w:p>
    <w:p w:rsidR="00ED1169" w:rsidRDefault="00ED1169" w:rsidP="00ED1169">
      <w:pPr>
        <w:pStyle w:val="Default"/>
        <w:rPr>
          <w:sz w:val="23"/>
          <w:szCs w:val="23"/>
        </w:rPr>
      </w:pPr>
      <w:r>
        <w:rPr>
          <w:noProof/>
          <w:sz w:val="23"/>
          <w:szCs w:val="23"/>
          <w:lang w:eastAsia="et-EE"/>
        </w:rPr>
        <w:drawing>
          <wp:inline distT="0" distB="0" distL="0" distR="0">
            <wp:extent cx="5760720" cy="182086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820862"/>
                    </a:xfrm>
                    <a:prstGeom prst="rect">
                      <a:avLst/>
                    </a:prstGeom>
                    <a:noFill/>
                    <a:ln>
                      <a:noFill/>
                    </a:ln>
                  </pic:spPr>
                </pic:pic>
              </a:graphicData>
            </a:graphic>
          </wp:inline>
        </w:drawing>
      </w:r>
    </w:p>
    <w:p w:rsidR="00D2100B" w:rsidRDefault="00D2100B" w:rsidP="00D2100B">
      <w:pPr>
        <w:pStyle w:val="Default"/>
        <w:jc w:val="center"/>
        <w:rPr>
          <w:rFonts w:ascii="Consolas" w:hAnsi="Consolas" w:cs="Consolas"/>
          <w:b/>
          <w:bCs/>
          <w:sz w:val="20"/>
          <w:szCs w:val="20"/>
        </w:rPr>
      </w:pPr>
    </w:p>
    <w:p w:rsidR="00ED1169" w:rsidRPr="00D2100B" w:rsidRDefault="00ED1169" w:rsidP="00D2100B">
      <w:pPr>
        <w:pStyle w:val="Default"/>
        <w:jc w:val="center"/>
        <w:rPr>
          <w:rFonts w:ascii="Consolas" w:hAnsi="Consolas" w:cs="Consolas"/>
          <w:sz w:val="20"/>
          <w:szCs w:val="20"/>
        </w:rPr>
      </w:pPr>
      <w:r w:rsidRPr="00D2100B">
        <w:rPr>
          <w:rFonts w:ascii="Consolas" w:hAnsi="Consolas" w:cs="Consolas"/>
          <w:b/>
          <w:bCs/>
          <w:sz w:val="20"/>
          <w:szCs w:val="20"/>
        </w:rPr>
        <w:t xml:space="preserve">Joonis 2: </w:t>
      </w:r>
      <w:r w:rsidRPr="00D2100B">
        <w:rPr>
          <w:rFonts w:ascii="Consolas" w:hAnsi="Consolas" w:cs="Consolas"/>
          <w:sz w:val="20"/>
          <w:szCs w:val="20"/>
        </w:rPr>
        <w:t>Valitud on raadionupp „</w:t>
      </w:r>
      <w:r w:rsidRPr="00D2100B">
        <w:rPr>
          <w:rFonts w:ascii="Consolas" w:hAnsi="Consolas" w:cs="Consolas"/>
          <w:i/>
          <w:iCs/>
          <w:sz w:val="20"/>
          <w:szCs w:val="20"/>
        </w:rPr>
        <w:t>Leia aeg …</w:t>
      </w:r>
      <w:r w:rsidRPr="00D2100B">
        <w:rPr>
          <w:rFonts w:ascii="Consolas" w:hAnsi="Consolas" w:cs="Consolas"/>
          <w:sz w:val="20"/>
          <w:szCs w:val="20"/>
        </w:rPr>
        <w:t>“.</w:t>
      </w:r>
    </w:p>
    <w:p w:rsidR="00D2100B" w:rsidRDefault="00D2100B" w:rsidP="00ED1169">
      <w:pPr>
        <w:pStyle w:val="Default"/>
        <w:rPr>
          <w:sz w:val="23"/>
          <w:szCs w:val="23"/>
        </w:rPr>
      </w:pPr>
    </w:p>
    <w:p w:rsidR="00D2100B" w:rsidRDefault="00D2100B" w:rsidP="00D2100B">
      <w:pPr>
        <w:pStyle w:val="Default"/>
        <w:rPr>
          <w:sz w:val="23"/>
          <w:szCs w:val="23"/>
        </w:rPr>
      </w:pPr>
    </w:p>
    <w:p w:rsidR="00ED1169" w:rsidRDefault="00ED1169" w:rsidP="00D2100B">
      <w:pPr>
        <w:pStyle w:val="Default"/>
        <w:rPr>
          <w:sz w:val="23"/>
          <w:szCs w:val="23"/>
        </w:rPr>
      </w:pPr>
      <w:r>
        <w:rPr>
          <w:sz w:val="23"/>
          <w:szCs w:val="23"/>
        </w:rPr>
        <w:t>Vajutades raadionuppu „</w:t>
      </w:r>
      <w:r>
        <w:rPr>
          <w:i/>
          <w:iCs/>
          <w:sz w:val="23"/>
          <w:szCs w:val="23"/>
        </w:rPr>
        <w:t>Lisa aeg …</w:t>
      </w:r>
      <w:r>
        <w:rPr>
          <w:sz w:val="23"/>
          <w:szCs w:val="23"/>
        </w:rPr>
        <w:t>“ ilmub nähtavale sildi komponent, mille teksti atribuudi väärtuseks on „</w:t>
      </w:r>
      <w:r>
        <w:rPr>
          <w:i/>
          <w:iCs/>
          <w:sz w:val="23"/>
          <w:szCs w:val="23"/>
        </w:rPr>
        <w:t>Sisesta aeg (HH:MM:SS):</w:t>
      </w:r>
      <w:r>
        <w:rPr>
          <w:sz w:val="23"/>
          <w:szCs w:val="23"/>
        </w:rPr>
        <w:t xml:space="preserve">“. </w:t>
      </w:r>
      <w:r w:rsidR="00D2100B">
        <w:rPr>
          <w:sz w:val="23"/>
          <w:szCs w:val="23"/>
        </w:rPr>
        <w:t xml:space="preserve"> </w:t>
      </w:r>
      <w:r>
        <w:rPr>
          <w:sz w:val="23"/>
          <w:szCs w:val="23"/>
        </w:rPr>
        <w:t xml:space="preserve">Lisaks kuvatakse kolme numbrivaliku objekti, mille kaudu on võimalik sisestada aega (vt joonis 3). Numbrivaliku objektidesse saab sisestada aja väärtusi - lähtuda tuleks reaalsest ajast (nt tunde saab maksimaalselt olla 0 - 23 tundi, minuteid 0 – 59 ja sekundeid 0 - 59). </w:t>
      </w:r>
      <w:r w:rsidR="00D2100B">
        <w:rPr>
          <w:sz w:val="23"/>
          <w:szCs w:val="23"/>
        </w:rPr>
        <w:t xml:space="preserve"> </w:t>
      </w:r>
      <w:r>
        <w:rPr>
          <w:sz w:val="23"/>
          <w:szCs w:val="23"/>
        </w:rPr>
        <w:t>Peale väärtuste sisestamist aktiveerub nupp „</w:t>
      </w:r>
      <w:r>
        <w:rPr>
          <w:i/>
          <w:iCs/>
          <w:sz w:val="23"/>
          <w:szCs w:val="23"/>
        </w:rPr>
        <w:t>Käivita</w:t>
      </w:r>
      <w:r>
        <w:rPr>
          <w:sz w:val="23"/>
          <w:szCs w:val="23"/>
        </w:rPr>
        <w:t xml:space="preserve">“. </w:t>
      </w:r>
    </w:p>
    <w:p w:rsidR="00ED1169" w:rsidRDefault="00ED1169" w:rsidP="00ED1169">
      <w:pPr>
        <w:pStyle w:val="Default"/>
        <w:rPr>
          <w:b/>
          <w:bCs/>
          <w:sz w:val="23"/>
          <w:szCs w:val="23"/>
        </w:rPr>
      </w:pPr>
    </w:p>
    <w:p w:rsidR="00ED1169" w:rsidRDefault="00ED1169" w:rsidP="00ED1169">
      <w:pPr>
        <w:pStyle w:val="Default"/>
        <w:rPr>
          <w:b/>
          <w:bCs/>
          <w:sz w:val="23"/>
          <w:szCs w:val="23"/>
        </w:rPr>
      </w:pPr>
      <w:r>
        <w:rPr>
          <w:b/>
          <w:bCs/>
          <w:noProof/>
          <w:sz w:val="23"/>
          <w:szCs w:val="23"/>
          <w:lang w:eastAsia="et-EE"/>
        </w:rPr>
        <w:lastRenderedPageBreak/>
        <w:drawing>
          <wp:inline distT="0" distB="0" distL="0" distR="0">
            <wp:extent cx="5760720" cy="180272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02720"/>
                    </a:xfrm>
                    <a:prstGeom prst="rect">
                      <a:avLst/>
                    </a:prstGeom>
                    <a:noFill/>
                    <a:ln>
                      <a:noFill/>
                    </a:ln>
                  </pic:spPr>
                </pic:pic>
              </a:graphicData>
            </a:graphic>
          </wp:inline>
        </w:drawing>
      </w:r>
    </w:p>
    <w:p w:rsidR="00ED1169" w:rsidRDefault="00ED1169" w:rsidP="00ED1169">
      <w:pPr>
        <w:pStyle w:val="Default"/>
        <w:rPr>
          <w:b/>
          <w:bCs/>
          <w:sz w:val="23"/>
          <w:szCs w:val="23"/>
        </w:rPr>
      </w:pPr>
    </w:p>
    <w:p w:rsidR="00ED1169" w:rsidRPr="00D2100B" w:rsidRDefault="00ED1169" w:rsidP="00D2100B">
      <w:pPr>
        <w:pStyle w:val="Default"/>
        <w:jc w:val="center"/>
        <w:rPr>
          <w:rFonts w:ascii="Consolas" w:hAnsi="Consolas" w:cs="Consolas"/>
          <w:sz w:val="23"/>
          <w:szCs w:val="23"/>
        </w:rPr>
      </w:pPr>
      <w:r w:rsidRPr="00D2100B">
        <w:rPr>
          <w:rFonts w:ascii="Consolas" w:hAnsi="Consolas" w:cs="Consolas"/>
          <w:b/>
          <w:bCs/>
          <w:sz w:val="23"/>
          <w:szCs w:val="23"/>
        </w:rPr>
        <w:t xml:space="preserve">Joonis 3: </w:t>
      </w:r>
      <w:r w:rsidRPr="00D2100B">
        <w:rPr>
          <w:rFonts w:ascii="Consolas" w:hAnsi="Consolas" w:cs="Consolas"/>
          <w:sz w:val="23"/>
          <w:szCs w:val="23"/>
        </w:rPr>
        <w:t>Valitud on raadionupp „</w:t>
      </w:r>
      <w:r w:rsidRPr="00D2100B">
        <w:rPr>
          <w:rFonts w:ascii="Consolas" w:hAnsi="Consolas" w:cs="Consolas"/>
          <w:i/>
          <w:iCs/>
          <w:sz w:val="23"/>
          <w:szCs w:val="23"/>
        </w:rPr>
        <w:t>Lisa aeg …</w:t>
      </w:r>
      <w:r w:rsidRPr="00D2100B">
        <w:rPr>
          <w:rFonts w:ascii="Consolas" w:hAnsi="Consolas" w:cs="Consolas"/>
          <w:sz w:val="23"/>
          <w:szCs w:val="23"/>
        </w:rPr>
        <w:t>“.</w:t>
      </w:r>
    </w:p>
    <w:p w:rsidR="00D2100B" w:rsidRDefault="00D2100B" w:rsidP="00ED1169">
      <w:pPr>
        <w:pStyle w:val="Default"/>
        <w:rPr>
          <w:sz w:val="23"/>
          <w:szCs w:val="23"/>
        </w:rPr>
      </w:pPr>
    </w:p>
    <w:p w:rsidR="00D2100B" w:rsidRDefault="00D2100B" w:rsidP="00ED1169">
      <w:pPr>
        <w:pStyle w:val="Default"/>
        <w:rPr>
          <w:sz w:val="23"/>
          <w:szCs w:val="23"/>
        </w:rPr>
      </w:pPr>
    </w:p>
    <w:p w:rsidR="00D2100B" w:rsidRDefault="00ED1169" w:rsidP="00ED1169">
      <w:pPr>
        <w:pStyle w:val="Default"/>
        <w:rPr>
          <w:sz w:val="23"/>
          <w:szCs w:val="23"/>
        </w:rPr>
      </w:pPr>
      <w:r>
        <w:rPr>
          <w:sz w:val="23"/>
          <w:szCs w:val="23"/>
        </w:rPr>
        <w:t>Vajutades nuppu „Käivita“, deaktiveeruvad kõik vormil olevad komponendid, millele on võim</w:t>
      </w:r>
      <w:r w:rsidR="00E81301">
        <w:rPr>
          <w:sz w:val="23"/>
          <w:szCs w:val="23"/>
        </w:rPr>
        <w:t>alik klikkida</w:t>
      </w:r>
      <w:r>
        <w:rPr>
          <w:sz w:val="23"/>
          <w:szCs w:val="23"/>
        </w:rPr>
        <w:t xml:space="preserve">. </w:t>
      </w:r>
    </w:p>
    <w:p w:rsidR="00D2100B" w:rsidRDefault="00D2100B" w:rsidP="00ED1169">
      <w:pPr>
        <w:pStyle w:val="Default"/>
        <w:rPr>
          <w:sz w:val="23"/>
          <w:szCs w:val="23"/>
        </w:rPr>
      </w:pPr>
    </w:p>
    <w:p w:rsidR="00ED1169" w:rsidRDefault="00D2100B" w:rsidP="00ED1169">
      <w:pPr>
        <w:pStyle w:val="Default"/>
        <w:rPr>
          <w:sz w:val="23"/>
          <w:szCs w:val="23"/>
        </w:rPr>
      </w:pPr>
      <w:r>
        <w:rPr>
          <w:sz w:val="23"/>
          <w:szCs w:val="23"/>
        </w:rPr>
        <w:t>Juhul kui on valitud</w:t>
      </w:r>
      <w:r w:rsidR="00ED1169">
        <w:rPr>
          <w:sz w:val="23"/>
          <w:szCs w:val="23"/>
        </w:rPr>
        <w:t xml:space="preserve">: </w:t>
      </w:r>
    </w:p>
    <w:p w:rsidR="00E81301" w:rsidRDefault="00E81301" w:rsidP="00ED1169">
      <w:pPr>
        <w:pStyle w:val="Default"/>
        <w:rPr>
          <w:sz w:val="23"/>
          <w:szCs w:val="23"/>
        </w:rPr>
      </w:pPr>
    </w:p>
    <w:p w:rsidR="00D2100B" w:rsidRDefault="00E81301" w:rsidP="00ED1169">
      <w:pPr>
        <w:pStyle w:val="Default"/>
        <w:numPr>
          <w:ilvl w:val="0"/>
          <w:numId w:val="1"/>
        </w:numPr>
        <w:rPr>
          <w:sz w:val="23"/>
          <w:szCs w:val="23"/>
        </w:rPr>
      </w:pPr>
      <w:r w:rsidRPr="00E81301">
        <w:rPr>
          <w:sz w:val="23"/>
          <w:szCs w:val="23"/>
        </w:rPr>
        <w:t>„</w:t>
      </w:r>
      <w:r w:rsidRPr="00E81301">
        <w:rPr>
          <w:i/>
          <w:iCs/>
          <w:sz w:val="23"/>
          <w:szCs w:val="23"/>
        </w:rPr>
        <w:t>Lisa aeg …</w:t>
      </w:r>
      <w:r w:rsidRPr="00E81301">
        <w:rPr>
          <w:sz w:val="23"/>
          <w:szCs w:val="23"/>
        </w:rPr>
        <w:t>“ – Veenduda, et kasutaja sisestab kolme numbrivaliku objekti vähemalt ühe väärtuse, mis on suurem nullist. Peale kellaaja sisestamist ja nupule „</w:t>
      </w:r>
      <w:r w:rsidRPr="00E81301">
        <w:rPr>
          <w:i/>
          <w:iCs/>
          <w:sz w:val="23"/>
          <w:szCs w:val="23"/>
        </w:rPr>
        <w:t>Käivita</w:t>
      </w:r>
      <w:r w:rsidRPr="00E81301">
        <w:rPr>
          <w:sz w:val="23"/>
          <w:szCs w:val="23"/>
        </w:rPr>
        <w:t xml:space="preserve">“ hakatakse numbrivaliku objektides kuvama allesjäänud aega palli liikumiseni sekundilise täpsusega. Tagada, et sisestatud kellaaega enam muuta ei saa. </w:t>
      </w:r>
      <w:r w:rsidR="00353ABA">
        <w:rPr>
          <w:sz w:val="23"/>
          <w:szCs w:val="23"/>
        </w:rPr>
        <w:t>Selles režiimis võtta kasutusele kel</w:t>
      </w:r>
      <w:r w:rsidR="008669F5">
        <w:rPr>
          <w:sz w:val="23"/>
          <w:szCs w:val="23"/>
        </w:rPr>
        <w:t>l, mis käib reaalsest kellast 1</w:t>
      </w:r>
      <w:r w:rsidR="00353ABA">
        <w:rPr>
          <w:sz w:val="23"/>
          <w:szCs w:val="23"/>
        </w:rPr>
        <w:t xml:space="preserve">0 korda kiiremini. Kui </w:t>
      </w:r>
      <w:r w:rsidRPr="00E81301">
        <w:rPr>
          <w:sz w:val="23"/>
          <w:szCs w:val="23"/>
        </w:rPr>
        <w:t>kellaaeg jõuab nullini, peab pall liikuma hakkama vasakult paremale – vt. „</w:t>
      </w:r>
      <w:r w:rsidRPr="00E81301">
        <w:rPr>
          <w:i/>
          <w:iCs/>
          <w:sz w:val="23"/>
          <w:szCs w:val="23"/>
        </w:rPr>
        <w:t>Leia aeg …</w:t>
      </w:r>
      <w:r w:rsidRPr="00E81301">
        <w:rPr>
          <w:sz w:val="23"/>
          <w:szCs w:val="23"/>
        </w:rPr>
        <w:t xml:space="preserve">“. </w:t>
      </w:r>
    </w:p>
    <w:p w:rsidR="00E81301" w:rsidRPr="00E81301" w:rsidRDefault="00E81301" w:rsidP="00E81301">
      <w:pPr>
        <w:pStyle w:val="Default"/>
        <w:ind w:left="780"/>
        <w:rPr>
          <w:sz w:val="23"/>
          <w:szCs w:val="23"/>
        </w:rPr>
      </w:pPr>
    </w:p>
    <w:p w:rsidR="00ED1169" w:rsidRPr="00E81301" w:rsidRDefault="00ED1169" w:rsidP="00E81301">
      <w:pPr>
        <w:pStyle w:val="Default"/>
        <w:numPr>
          <w:ilvl w:val="0"/>
          <w:numId w:val="1"/>
        </w:numPr>
        <w:rPr>
          <w:sz w:val="23"/>
          <w:szCs w:val="23"/>
        </w:rPr>
      </w:pPr>
      <w:r>
        <w:rPr>
          <w:sz w:val="23"/>
          <w:szCs w:val="23"/>
        </w:rPr>
        <w:t>„</w:t>
      </w:r>
      <w:r>
        <w:rPr>
          <w:i/>
          <w:iCs/>
          <w:sz w:val="23"/>
          <w:szCs w:val="23"/>
        </w:rPr>
        <w:t>Leia aeg …</w:t>
      </w:r>
      <w:r>
        <w:rPr>
          <w:sz w:val="23"/>
          <w:szCs w:val="23"/>
        </w:rPr>
        <w:t xml:space="preserve">“ – Paneelis asuv kollane ring hakkab liikuma vasakult paremale ning peatuma kui pildiobjekti parempoolne külg puudutab vormi parempoolset serva. </w:t>
      </w:r>
      <w:r w:rsidR="00E81301">
        <w:rPr>
          <w:sz w:val="23"/>
          <w:szCs w:val="23"/>
        </w:rPr>
        <w:t>Pall liigub juhusliku k</w:t>
      </w:r>
      <w:r w:rsidR="00230504">
        <w:rPr>
          <w:sz w:val="23"/>
          <w:szCs w:val="23"/>
        </w:rPr>
        <w:t>iirusega vahemikus 3 kuni 10</w:t>
      </w:r>
      <w:r w:rsidR="00E81301">
        <w:rPr>
          <w:sz w:val="23"/>
          <w:szCs w:val="23"/>
        </w:rPr>
        <w:t xml:space="preserve"> pikselit iga 0.1 sekundi jooksul.  </w:t>
      </w:r>
      <w:r w:rsidRPr="00E81301">
        <w:rPr>
          <w:sz w:val="23"/>
          <w:szCs w:val="23"/>
        </w:rPr>
        <w:t>Sildi teksti atribuudi väärtus on pidevas muutumises, kus näidataks</w:t>
      </w:r>
      <w:r w:rsidR="00D2100B" w:rsidRPr="00E81301">
        <w:rPr>
          <w:sz w:val="23"/>
          <w:szCs w:val="23"/>
        </w:rPr>
        <w:t>e</w:t>
      </w:r>
      <w:r w:rsidR="00230504">
        <w:rPr>
          <w:sz w:val="23"/>
          <w:szCs w:val="23"/>
        </w:rPr>
        <w:t xml:space="preserve"> palli liikvel oleku aega (</w:t>
      </w:r>
      <w:r w:rsidRPr="00E81301">
        <w:rPr>
          <w:sz w:val="23"/>
          <w:szCs w:val="23"/>
        </w:rPr>
        <w:t xml:space="preserve">sekundilise täpsusega). Aeg ja pall peatuvad, kui pall jõuab parempoolsesse serva. Peale palli seiskumist ja stopperi peatamist peab aktiveerume nupp „Algseaded“. </w:t>
      </w:r>
    </w:p>
    <w:p w:rsidR="00ED1169" w:rsidRDefault="00ED1169" w:rsidP="00ED1169">
      <w:pPr>
        <w:pStyle w:val="Default"/>
        <w:rPr>
          <w:sz w:val="23"/>
          <w:szCs w:val="23"/>
        </w:rPr>
      </w:pPr>
    </w:p>
    <w:p w:rsidR="0036646D" w:rsidRDefault="00ED1169" w:rsidP="00ED1169">
      <w:pPr>
        <w:rPr>
          <w:rFonts w:ascii="Times New Roman" w:hAnsi="Times New Roman" w:cs="Times New Roman"/>
          <w:sz w:val="23"/>
          <w:szCs w:val="23"/>
        </w:rPr>
      </w:pPr>
      <w:r w:rsidRPr="00D2100B">
        <w:rPr>
          <w:rFonts w:ascii="Times New Roman" w:hAnsi="Times New Roman" w:cs="Times New Roman"/>
          <w:sz w:val="23"/>
          <w:szCs w:val="23"/>
        </w:rPr>
        <w:t>Vajutades nuppu „</w:t>
      </w:r>
      <w:r w:rsidRPr="00D2100B">
        <w:rPr>
          <w:rFonts w:ascii="Times New Roman" w:hAnsi="Times New Roman" w:cs="Times New Roman"/>
          <w:i/>
          <w:iCs/>
          <w:sz w:val="23"/>
          <w:szCs w:val="23"/>
        </w:rPr>
        <w:t>Algseaded</w:t>
      </w:r>
      <w:r w:rsidRPr="00D2100B">
        <w:rPr>
          <w:rFonts w:ascii="Times New Roman" w:hAnsi="Times New Roman" w:cs="Times New Roman"/>
          <w:sz w:val="23"/>
          <w:szCs w:val="23"/>
        </w:rPr>
        <w:t>“, liigub pall tagasi paneeli algusesse (vasakpoolsesse serva). Aktiveerub nupp „</w:t>
      </w:r>
      <w:r w:rsidRPr="00D2100B">
        <w:rPr>
          <w:rFonts w:ascii="Times New Roman" w:hAnsi="Times New Roman" w:cs="Times New Roman"/>
          <w:i/>
          <w:iCs/>
          <w:sz w:val="23"/>
          <w:szCs w:val="23"/>
        </w:rPr>
        <w:t>Käivita nupp</w:t>
      </w:r>
      <w:r w:rsidRPr="00D2100B">
        <w:rPr>
          <w:rFonts w:ascii="Times New Roman" w:hAnsi="Times New Roman" w:cs="Times New Roman"/>
          <w:sz w:val="23"/>
          <w:szCs w:val="23"/>
        </w:rPr>
        <w:t>“ ning deaktiveerub nupp nimega „</w:t>
      </w:r>
      <w:r w:rsidRPr="00D2100B">
        <w:rPr>
          <w:rFonts w:ascii="Times New Roman" w:hAnsi="Times New Roman" w:cs="Times New Roman"/>
          <w:i/>
          <w:iCs/>
          <w:sz w:val="23"/>
          <w:szCs w:val="23"/>
        </w:rPr>
        <w:t>Algseaded</w:t>
      </w:r>
      <w:r w:rsidRPr="00D2100B">
        <w:rPr>
          <w:rFonts w:ascii="Times New Roman" w:hAnsi="Times New Roman" w:cs="Times New Roman"/>
          <w:sz w:val="23"/>
          <w:szCs w:val="23"/>
        </w:rPr>
        <w:t xml:space="preserve">“. </w:t>
      </w:r>
    </w:p>
    <w:p w:rsidR="008669F5" w:rsidRPr="008669F5" w:rsidRDefault="008669F5" w:rsidP="00ED1169">
      <w:pPr>
        <w:rPr>
          <w:rFonts w:ascii="Times New Roman" w:hAnsi="Times New Roman" w:cs="Times New Roman"/>
          <w:b/>
          <w:sz w:val="23"/>
          <w:szCs w:val="23"/>
        </w:rPr>
      </w:pPr>
      <w:r w:rsidRPr="008669F5">
        <w:rPr>
          <w:rFonts w:ascii="Times New Roman" w:hAnsi="Times New Roman" w:cs="Times New Roman"/>
          <w:b/>
          <w:sz w:val="23"/>
          <w:szCs w:val="23"/>
        </w:rPr>
        <w:t>Muud nõuded.</w:t>
      </w:r>
    </w:p>
    <w:p w:rsidR="008669F5" w:rsidRDefault="00625A37" w:rsidP="008669F5">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 xml:space="preserve">Juhtijatele andke vaikimisi antud </w:t>
      </w:r>
      <w:r w:rsidR="008669F5">
        <w:rPr>
          <w:rFonts w:ascii="Times New Roman" w:hAnsi="Times New Roman" w:cs="Times New Roman"/>
          <w:sz w:val="23"/>
          <w:szCs w:val="23"/>
        </w:rPr>
        <w:t xml:space="preserve">nimede asemel </w:t>
      </w:r>
      <w:r>
        <w:rPr>
          <w:rFonts w:ascii="Times New Roman" w:hAnsi="Times New Roman" w:cs="Times New Roman"/>
          <w:sz w:val="23"/>
          <w:szCs w:val="23"/>
        </w:rPr>
        <w:t>„sisulised“ nimed.</w:t>
      </w:r>
    </w:p>
    <w:p w:rsidR="00625A37" w:rsidRDefault="00625A37" w:rsidP="008669F5">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Kõik alamprogrammid peavad olema varustatud selgitavate kommentaaridega.</w:t>
      </w:r>
    </w:p>
    <w:p w:rsidR="00625A37" w:rsidRDefault="00625A37" w:rsidP="00625A37">
      <w:pPr>
        <w:rPr>
          <w:rFonts w:ascii="Times New Roman" w:hAnsi="Times New Roman" w:cs="Times New Roman"/>
          <w:sz w:val="23"/>
          <w:szCs w:val="23"/>
        </w:rPr>
      </w:pPr>
      <w:r>
        <w:rPr>
          <w:rFonts w:ascii="Times New Roman" w:hAnsi="Times New Roman" w:cs="Times New Roman"/>
          <w:sz w:val="23"/>
          <w:szCs w:val="23"/>
        </w:rPr>
        <w:t xml:space="preserve">Valmis projekt tuleb tervikuna ära pakkida ja saata aadressile </w:t>
      </w:r>
      <w:hyperlink r:id="rId9" w:history="1">
        <w:r w:rsidRPr="008B3BDE">
          <w:rPr>
            <w:rStyle w:val="Hyperlink"/>
            <w:rFonts w:ascii="Times New Roman" w:hAnsi="Times New Roman" w:cs="Times New Roman"/>
            <w:sz w:val="23"/>
            <w:szCs w:val="23"/>
          </w:rPr>
          <w:t>kaarel.allik@ttu.ee</w:t>
        </w:r>
      </w:hyperlink>
      <w:r w:rsidR="00EC1430">
        <w:rPr>
          <w:rFonts w:ascii="Times New Roman" w:hAnsi="Times New Roman" w:cs="Times New Roman"/>
          <w:sz w:val="23"/>
          <w:szCs w:val="23"/>
        </w:rPr>
        <w:t>. Pakitud faili nimi peab sisald</w:t>
      </w:r>
      <w:r w:rsidR="003B7D19">
        <w:rPr>
          <w:rFonts w:ascii="Times New Roman" w:hAnsi="Times New Roman" w:cs="Times New Roman"/>
          <w:sz w:val="23"/>
          <w:szCs w:val="23"/>
        </w:rPr>
        <w:t>ama tudengi nime</w:t>
      </w:r>
      <w:r w:rsidR="00EC1430">
        <w:rPr>
          <w:rFonts w:ascii="Times New Roman" w:hAnsi="Times New Roman" w:cs="Times New Roman"/>
          <w:sz w:val="23"/>
          <w:szCs w:val="23"/>
        </w:rPr>
        <w:t>.</w:t>
      </w:r>
    </w:p>
    <w:p w:rsidR="00625A37" w:rsidRPr="00625A37" w:rsidRDefault="00625A37" w:rsidP="00625A37">
      <w:pPr>
        <w:rPr>
          <w:rFonts w:ascii="Times New Roman" w:hAnsi="Times New Roman" w:cs="Times New Roman"/>
          <w:b/>
          <w:sz w:val="23"/>
          <w:szCs w:val="23"/>
        </w:rPr>
      </w:pPr>
      <w:r w:rsidRPr="00625A37">
        <w:rPr>
          <w:rFonts w:ascii="Times New Roman" w:hAnsi="Times New Roman" w:cs="Times New Roman"/>
          <w:b/>
          <w:sz w:val="23"/>
          <w:szCs w:val="23"/>
        </w:rPr>
        <w:t>TÄHTAEG:  11. november.</w:t>
      </w:r>
    </w:p>
    <w:p w:rsidR="008669F5" w:rsidRPr="00D2100B" w:rsidRDefault="008669F5" w:rsidP="00ED1169">
      <w:pPr>
        <w:rPr>
          <w:rFonts w:ascii="Times New Roman" w:hAnsi="Times New Roman" w:cs="Times New Roman"/>
        </w:rPr>
      </w:pPr>
      <w:bookmarkStart w:id="0" w:name="_GoBack"/>
      <w:bookmarkEnd w:id="0"/>
    </w:p>
    <w:sectPr w:rsidR="008669F5" w:rsidRPr="00D21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E29F7"/>
    <w:multiLevelType w:val="hybridMultilevel"/>
    <w:tmpl w:val="285806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6C816D3F"/>
    <w:multiLevelType w:val="hybridMultilevel"/>
    <w:tmpl w:val="5EA20B4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69"/>
    <w:rsid w:val="000B2A50"/>
    <w:rsid w:val="00230504"/>
    <w:rsid w:val="00353ABA"/>
    <w:rsid w:val="0036646D"/>
    <w:rsid w:val="003B7D19"/>
    <w:rsid w:val="005B5D0B"/>
    <w:rsid w:val="00625A37"/>
    <w:rsid w:val="008669F5"/>
    <w:rsid w:val="00D2100B"/>
    <w:rsid w:val="00E81301"/>
    <w:rsid w:val="00EC1430"/>
    <w:rsid w:val="00ED11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16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D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69"/>
    <w:rPr>
      <w:rFonts w:ascii="Tahoma" w:hAnsi="Tahoma" w:cs="Tahoma"/>
      <w:sz w:val="16"/>
      <w:szCs w:val="16"/>
    </w:rPr>
  </w:style>
  <w:style w:type="paragraph" w:styleId="ListParagraph">
    <w:name w:val="List Paragraph"/>
    <w:basedOn w:val="Normal"/>
    <w:uiPriority w:val="34"/>
    <w:qFormat/>
    <w:rsid w:val="008669F5"/>
    <w:pPr>
      <w:ind w:left="720"/>
      <w:contextualSpacing/>
    </w:pPr>
  </w:style>
  <w:style w:type="character" w:styleId="Hyperlink">
    <w:name w:val="Hyperlink"/>
    <w:basedOn w:val="DefaultParagraphFont"/>
    <w:uiPriority w:val="99"/>
    <w:unhideWhenUsed/>
    <w:rsid w:val="00625A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16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D1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169"/>
    <w:rPr>
      <w:rFonts w:ascii="Tahoma" w:hAnsi="Tahoma" w:cs="Tahoma"/>
      <w:sz w:val="16"/>
      <w:szCs w:val="16"/>
    </w:rPr>
  </w:style>
  <w:style w:type="paragraph" w:styleId="ListParagraph">
    <w:name w:val="List Paragraph"/>
    <w:basedOn w:val="Normal"/>
    <w:uiPriority w:val="34"/>
    <w:qFormat/>
    <w:rsid w:val="008669F5"/>
    <w:pPr>
      <w:ind w:left="720"/>
      <w:contextualSpacing/>
    </w:pPr>
  </w:style>
  <w:style w:type="character" w:styleId="Hyperlink">
    <w:name w:val="Hyperlink"/>
    <w:basedOn w:val="DefaultParagraphFont"/>
    <w:uiPriority w:val="99"/>
    <w:unhideWhenUsed/>
    <w:rsid w:val="00625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arel.allik@tt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Kaarel Allik</dc:creator>
  <cp:lastModifiedBy>Kaarel Allik</cp:lastModifiedBy>
  <cp:revision>6</cp:revision>
  <dcterms:created xsi:type="dcterms:W3CDTF">2013-10-27T08:51:00Z</dcterms:created>
  <dcterms:modified xsi:type="dcterms:W3CDTF">2013-10-28T09:16:00Z</dcterms:modified>
</cp:coreProperties>
</file>